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E4" w:rsidRPr="00976E07" w:rsidRDefault="007736E1" w:rsidP="00976E07">
      <w:pPr>
        <w:jc w:val="right"/>
        <w:rPr>
          <w:b/>
          <w:sz w:val="24"/>
        </w:rPr>
      </w:pPr>
      <w:r w:rsidRPr="00976E07">
        <w:rPr>
          <w:b/>
          <w:sz w:val="24"/>
        </w:rPr>
        <w:t>III.</w:t>
      </w:r>
    </w:p>
    <w:p w:rsidR="000D42E4" w:rsidRDefault="007736E1" w:rsidP="000D42E4">
      <w:pPr>
        <w:jc w:val="center"/>
        <w:rPr>
          <w:b/>
          <w:sz w:val="44"/>
          <w:szCs w:val="44"/>
        </w:rPr>
      </w:pPr>
    </w:p>
    <w:p w:rsidR="000D42E4" w:rsidRDefault="007736E1" w:rsidP="000D42E4">
      <w:pPr>
        <w:jc w:val="center"/>
        <w:rPr>
          <w:b/>
          <w:sz w:val="44"/>
          <w:szCs w:val="44"/>
        </w:rPr>
      </w:pPr>
    </w:p>
    <w:p w:rsidR="000D42E4" w:rsidRDefault="007736E1" w:rsidP="000D42E4">
      <w:pPr>
        <w:jc w:val="center"/>
        <w:rPr>
          <w:b/>
          <w:sz w:val="44"/>
          <w:szCs w:val="44"/>
        </w:rPr>
      </w:pPr>
    </w:p>
    <w:p w:rsidR="000D42E4" w:rsidRDefault="007736E1" w:rsidP="000D42E4">
      <w:pPr>
        <w:jc w:val="center"/>
        <w:rPr>
          <w:b/>
          <w:sz w:val="44"/>
          <w:szCs w:val="44"/>
        </w:rPr>
      </w:pPr>
    </w:p>
    <w:p w:rsidR="000D42E4" w:rsidRDefault="007736E1" w:rsidP="000D42E4">
      <w:pPr>
        <w:jc w:val="center"/>
        <w:rPr>
          <w:b/>
          <w:sz w:val="44"/>
          <w:szCs w:val="44"/>
        </w:rPr>
      </w:pPr>
    </w:p>
    <w:p w:rsidR="000D42E4" w:rsidRDefault="007736E1" w:rsidP="000D42E4">
      <w:pPr>
        <w:jc w:val="center"/>
        <w:rPr>
          <w:b/>
          <w:sz w:val="44"/>
          <w:szCs w:val="44"/>
        </w:rPr>
      </w:pPr>
    </w:p>
    <w:p w:rsidR="000D42E4" w:rsidRDefault="007736E1" w:rsidP="000D42E4">
      <w:pPr>
        <w:jc w:val="center"/>
        <w:rPr>
          <w:b/>
          <w:sz w:val="44"/>
          <w:szCs w:val="44"/>
        </w:rPr>
      </w:pPr>
      <w:r>
        <w:rPr>
          <w:b/>
          <w:sz w:val="44"/>
          <w:szCs w:val="44"/>
        </w:rPr>
        <w:t>ODŮVODNĚNÍ</w:t>
      </w:r>
    </w:p>
    <w:p w:rsidR="000D42E4" w:rsidRPr="00681F48" w:rsidRDefault="007736E1" w:rsidP="000D42E4">
      <w:pPr>
        <w:jc w:val="center"/>
        <w:rPr>
          <w:b/>
          <w:sz w:val="44"/>
          <w:szCs w:val="44"/>
        </w:rPr>
      </w:pPr>
    </w:p>
    <w:p w:rsidR="000D42E4" w:rsidRDefault="007736E1" w:rsidP="000D42E4">
      <w:pPr>
        <w:jc w:val="center"/>
        <w:rPr>
          <w:b/>
          <w:sz w:val="28"/>
          <w:szCs w:val="28"/>
        </w:rPr>
      </w:pPr>
      <w:r w:rsidRPr="00681F48">
        <w:rPr>
          <w:b/>
        </w:rPr>
        <w:t>k </w:t>
      </w:r>
      <w:r w:rsidRPr="00976E07">
        <w:rPr>
          <w:b/>
        </w:rPr>
        <w:t xml:space="preserve">návrhu vyhlášky, kterou se stanoví kritéria, při jejichž splnění je znovuzískaná asfaltová směs vedlejším produktem nebo přestává být odpadem, a kritéria, při jejichž splnění asfaltová směs vyrobená z odpadní znovuzískané </w:t>
      </w:r>
      <w:r w:rsidRPr="00976E07">
        <w:rPr>
          <w:b/>
        </w:rPr>
        <w:t>asfaltové směsi přestává být odpadem</w:t>
      </w:r>
    </w:p>
    <w:p w:rsidR="000D42E4" w:rsidRDefault="007736E1" w:rsidP="000D42E4">
      <w:pPr>
        <w:jc w:val="center"/>
        <w:rPr>
          <w:b/>
          <w:sz w:val="28"/>
          <w:szCs w:val="28"/>
        </w:rPr>
      </w:pPr>
    </w:p>
    <w:p w:rsidR="000D42E4" w:rsidRDefault="007736E1" w:rsidP="000D42E4">
      <w:pPr>
        <w:jc w:val="center"/>
        <w:rPr>
          <w:b/>
          <w:sz w:val="28"/>
          <w:szCs w:val="28"/>
        </w:rPr>
      </w:pPr>
    </w:p>
    <w:p w:rsidR="000D42E4" w:rsidRDefault="007736E1" w:rsidP="000D42E4">
      <w:pPr>
        <w:jc w:val="center"/>
        <w:rPr>
          <w:b/>
          <w:sz w:val="28"/>
          <w:szCs w:val="28"/>
        </w:rPr>
      </w:pPr>
    </w:p>
    <w:p w:rsidR="000D42E4" w:rsidRDefault="007736E1" w:rsidP="000D42E4">
      <w:pPr>
        <w:jc w:val="center"/>
        <w:rPr>
          <w:b/>
          <w:sz w:val="28"/>
          <w:szCs w:val="28"/>
        </w:rPr>
      </w:pPr>
    </w:p>
    <w:p w:rsidR="000D42E4" w:rsidRDefault="007736E1" w:rsidP="000D42E4">
      <w:pPr>
        <w:jc w:val="center"/>
        <w:rPr>
          <w:b/>
          <w:sz w:val="28"/>
          <w:szCs w:val="28"/>
        </w:rPr>
      </w:pPr>
    </w:p>
    <w:p w:rsidR="000D42E4" w:rsidRDefault="007736E1" w:rsidP="000D42E4">
      <w:pPr>
        <w:jc w:val="center"/>
        <w:rPr>
          <w:b/>
          <w:sz w:val="28"/>
          <w:szCs w:val="28"/>
        </w:rPr>
      </w:pPr>
    </w:p>
    <w:p w:rsidR="000D42E4" w:rsidRDefault="007736E1" w:rsidP="00976E07">
      <w:pPr>
        <w:rPr>
          <w:b/>
          <w:sz w:val="28"/>
          <w:szCs w:val="28"/>
        </w:rPr>
      </w:pPr>
    </w:p>
    <w:p w:rsidR="000D42E4" w:rsidRDefault="007736E1" w:rsidP="00976E07">
      <w:pPr>
        <w:rPr>
          <w:b/>
          <w:sz w:val="28"/>
          <w:szCs w:val="28"/>
        </w:rPr>
      </w:pPr>
    </w:p>
    <w:p w:rsidR="000D42E4" w:rsidRDefault="007736E1" w:rsidP="000D42E4">
      <w:pPr>
        <w:jc w:val="center"/>
        <w:rPr>
          <w:b/>
          <w:sz w:val="28"/>
          <w:szCs w:val="28"/>
        </w:rPr>
      </w:pPr>
    </w:p>
    <w:p w:rsidR="000D42E4" w:rsidRDefault="007736E1" w:rsidP="000D42E4">
      <w:pPr>
        <w:jc w:val="center"/>
        <w:rPr>
          <w:b/>
          <w:sz w:val="28"/>
          <w:szCs w:val="28"/>
        </w:rPr>
      </w:pPr>
    </w:p>
    <w:p w:rsidR="000D42E4" w:rsidRDefault="007736E1" w:rsidP="000D42E4">
      <w:pPr>
        <w:jc w:val="center"/>
        <w:rPr>
          <w:b/>
          <w:sz w:val="28"/>
          <w:szCs w:val="28"/>
        </w:rPr>
      </w:pPr>
      <w:r>
        <w:rPr>
          <w:b/>
          <w:noProof/>
          <w:sz w:val="28"/>
          <w:szCs w:val="28"/>
          <w:lang w:eastAsia="cs-CZ"/>
        </w:rPr>
        <w:drawing>
          <wp:inline distT="0" distB="0" distL="0" distR="0">
            <wp:extent cx="2486025" cy="512667"/>
            <wp:effectExtent l="19050" t="0" r="0" b="0"/>
            <wp:docPr id="1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900554" name="Picture 2"/>
                    <pic:cNvPicPr>
                      <a:picLocks noChangeAspect="1" noChangeArrowheads="1"/>
                    </pic:cNvPicPr>
                  </pic:nvPicPr>
                  <pic:blipFill>
                    <a:blip r:embed="rId8" cstate="print"/>
                    <a:stretch>
                      <a:fillRect/>
                    </a:stretch>
                  </pic:blipFill>
                  <pic:spPr bwMode="auto">
                    <a:xfrm>
                      <a:off x="0" y="0"/>
                      <a:ext cx="2485203" cy="512498"/>
                    </a:xfrm>
                    <a:prstGeom prst="rect">
                      <a:avLst/>
                    </a:prstGeom>
                    <a:noFill/>
                    <a:ln w="9525">
                      <a:noFill/>
                      <a:miter lim="800000"/>
                      <a:headEnd/>
                      <a:tailEnd/>
                    </a:ln>
                  </pic:spPr>
                </pic:pic>
              </a:graphicData>
            </a:graphic>
          </wp:inline>
        </w:drawing>
      </w:r>
    </w:p>
    <w:p w:rsidR="000D42E4" w:rsidRDefault="007736E1" w:rsidP="000D42E4">
      <w:pPr>
        <w:jc w:val="center"/>
        <w:rPr>
          <w:b/>
          <w:sz w:val="28"/>
          <w:szCs w:val="28"/>
        </w:rPr>
      </w:pPr>
      <w:r>
        <w:rPr>
          <w:b/>
          <w:sz w:val="28"/>
          <w:szCs w:val="28"/>
        </w:rPr>
        <w:t>201</w:t>
      </w:r>
      <w:r>
        <w:rPr>
          <w:b/>
          <w:sz w:val="28"/>
          <w:szCs w:val="28"/>
        </w:rPr>
        <w:t>8</w:t>
      </w:r>
    </w:p>
    <w:p w:rsidR="00BA0CBF" w:rsidRDefault="007736E1">
      <w:pPr>
        <w:spacing w:line="240" w:lineRule="auto"/>
        <w:jc w:val="left"/>
        <w:rPr>
          <w:b/>
          <w:sz w:val="28"/>
          <w:szCs w:val="28"/>
        </w:rPr>
        <w:sectPr w:rsidR="00BA0CBF" w:rsidSect="006E4AC5">
          <w:headerReference w:type="even" r:id="rId9"/>
          <w:headerReference w:type="default" r:id="rId10"/>
          <w:headerReference w:type="first" r:id="rId11"/>
          <w:pgSz w:w="11906" w:h="16838"/>
          <w:pgMar w:top="1417" w:right="1417" w:bottom="1417" w:left="1417" w:header="708" w:footer="708" w:gutter="0"/>
          <w:cols w:space="708"/>
          <w:docGrid w:linePitch="360"/>
        </w:sectPr>
      </w:pPr>
    </w:p>
    <w:p w:rsidR="000D42E4" w:rsidRPr="000D42E4" w:rsidRDefault="007736E1" w:rsidP="000D42E4">
      <w:pPr>
        <w:spacing w:before="240"/>
        <w:jc w:val="center"/>
        <w:rPr>
          <w:b/>
          <w:sz w:val="32"/>
          <w:szCs w:val="32"/>
          <w:lang w:bidi="en-US"/>
        </w:rPr>
      </w:pPr>
      <w:r>
        <w:rPr>
          <w:b/>
          <w:sz w:val="32"/>
          <w:szCs w:val="32"/>
          <w:lang w:bidi="en-US"/>
        </w:rPr>
        <w:lastRenderedPageBreak/>
        <w:t>ODŮVODNĚNÍ</w:t>
      </w:r>
    </w:p>
    <w:p w:rsidR="000D42E4" w:rsidRDefault="007736E1" w:rsidP="00C05531">
      <w:pPr>
        <w:pStyle w:val="Nzev"/>
        <w:rPr>
          <w:rFonts w:eastAsiaTheme="majorEastAsia"/>
          <w:lang w:bidi="en-US"/>
        </w:rPr>
      </w:pPr>
      <w:r>
        <w:rPr>
          <w:rFonts w:eastAsiaTheme="majorEastAsia"/>
          <w:lang w:bidi="en-US"/>
        </w:rPr>
        <w:t>OBECNÁ ČÁST</w:t>
      </w:r>
    </w:p>
    <w:p w:rsidR="00976E07" w:rsidRPr="00976E07" w:rsidRDefault="007736E1" w:rsidP="00976E07">
      <w:pPr>
        <w:pStyle w:val="Podtitul"/>
        <w:rPr>
          <w:rFonts w:eastAsiaTheme="majorEastAsia"/>
          <w:lang w:bidi="en-US"/>
        </w:rPr>
      </w:pPr>
      <w:r>
        <w:rPr>
          <w:rFonts w:eastAsiaTheme="majorEastAsia"/>
          <w:lang w:bidi="en-US"/>
        </w:rPr>
        <w:t>Vysvětlení nezbytnosti právní úpravy a odůvodnění jejich hlavních principů</w:t>
      </w:r>
    </w:p>
    <w:p w:rsidR="00976E07" w:rsidRPr="00976E07" w:rsidRDefault="007736E1" w:rsidP="00976E07">
      <w:pPr>
        <w:rPr>
          <w:rFonts w:eastAsiaTheme="majorEastAsia"/>
          <w:lang w:bidi="en-US"/>
        </w:rPr>
      </w:pPr>
      <w:r w:rsidRPr="00976E07">
        <w:rPr>
          <w:rFonts w:eastAsiaTheme="majorEastAsia"/>
          <w:lang w:bidi="en-US"/>
        </w:rPr>
        <w:t xml:space="preserve">Navrhovaná vyhláška je </w:t>
      </w:r>
      <w:r w:rsidRPr="00976E07">
        <w:rPr>
          <w:rFonts w:eastAsiaTheme="majorEastAsia"/>
          <w:lang w:bidi="en-US"/>
        </w:rPr>
        <w:t>prováděcím právním předpi</w:t>
      </w:r>
      <w:r>
        <w:rPr>
          <w:rFonts w:eastAsiaTheme="majorEastAsia"/>
          <w:lang w:bidi="en-US"/>
        </w:rPr>
        <w:t>sem k zákonu č. 185/2001 Sb., o </w:t>
      </w:r>
      <w:r w:rsidRPr="00976E07">
        <w:rPr>
          <w:rFonts w:eastAsiaTheme="majorEastAsia"/>
          <w:lang w:bidi="en-US"/>
        </w:rPr>
        <w:t xml:space="preserve">odpadech a o změně některých dalších zákonů, ve znění pozdějších předpisů (dále jen „zákon o odpadech“). V § 3 odst. 9 zákon o odpadech zmocňuje Ministerstvo životního prostředí ve spolupráci s </w:t>
      </w:r>
      <w:r w:rsidRPr="00976E07">
        <w:rPr>
          <w:rFonts w:eastAsiaTheme="majorEastAsia"/>
          <w:lang w:bidi="en-US"/>
        </w:rPr>
        <w:t>Ministerstvem průmyslu a obchodu k vydání vyhlášky, která stanoví kritéria upřesňující, kdy movitá věc může být považována za vedlejší produkt a nikoli odpad a kdy odpad přestává být odpadem. Navrhovaná vyhláška v souladu se zákonným zmocněním stanovuje</w:t>
      </w:r>
    </w:p>
    <w:p w:rsidR="00976E07" w:rsidRPr="00976E07" w:rsidRDefault="007736E1" w:rsidP="00976E07">
      <w:pPr>
        <w:rPr>
          <w:rFonts w:eastAsiaTheme="majorEastAsia"/>
          <w:lang w:bidi="en-US"/>
        </w:rPr>
      </w:pPr>
      <w:r w:rsidRPr="00976E07">
        <w:rPr>
          <w:rFonts w:eastAsiaTheme="majorEastAsia"/>
          <w:lang w:bidi="en-US"/>
        </w:rPr>
        <w:t>a)</w:t>
      </w:r>
      <w:r w:rsidRPr="00976E07">
        <w:rPr>
          <w:rFonts w:eastAsiaTheme="majorEastAsia"/>
          <w:lang w:bidi="en-US"/>
        </w:rPr>
        <w:t xml:space="preserve"> doplňující kritéria, při jejichž splnění je možné považovat znovuzískanou asfaltovou směs (dále také „ZAS“) za tzv. vedlejší produkt a nikoliv odpad,</w:t>
      </w:r>
    </w:p>
    <w:p w:rsidR="00976E07" w:rsidRPr="00976E07" w:rsidRDefault="007736E1" w:rsidP="00976E07">
      <w:pPr>
        <w:rPr>
          <w:rFonts w:eastAsiaTheme="majorEastAsia"/>
          <w:lang w:bidi="en-US"/>
        </w:rPr>
      </w:pPr>
      <w:r w:rsidRPr="00976E07">
        <w:rPr>
          <w:rFonts w:eastAsiaTheme="majorEastAsia"/>
          <w:lang w:bidi="en-US"/>
        </w:rPr>
        <w:t>b) doplňující kritéria, při jejichž splnění přestává být znovuzískaná asfaltová směs odpadem, a</w:t>
      </w:r>
    </w:p>
    <w:p w:rsidR="00976E07" w:rsidRPr="00976E07" w:rsidRDefault="007736E1" w:rsidP="00976E07">
      <w:pPr>
        <w:rPr>
          <w:rFonts w:eastAsiaTheme="majorEastAsia"/>
          <w:lang w:bidi="en-US"/>
        </w:rPr>
      </w:pPr>
      <w:r w:rsidRPr="00976E07">
        <w:rPr>
          <w:rFonts w:eastAsiaTheme="majorEastAsia"/>
          <w:lang w:bidi="en-US"/>
        </w:rPr>
        <w:t>c) doplňu</w:t>
      </w:r>
      <w:r w:rsidRPr="00976E07">
        <w:rPr>
          <w:rFonts w:eastAsiaTheme="majorEastAsia"/>
          <w:lang w:bidi="en-US"/>
        </w:rPr>
        <w:t>jící kritéria, při jejichž splnění přestává být asfaltová směs vyrobená z odpadní znovuzískané asfaltové směsi odpadem.</w:t>
      </w:r>
    </w:p>
    <w:p w:rsidR="00C63D09" w:rsidRPr="00C63D09" w:rsidRDefault="007736E1" w:rsidP="00976E07">
      <w:pPr>
        <w:rPr>
          <w:rFonts w:eastAsiaTheme="majorEastAsia"/>
          <w:lang w:bidi="en-US"/>
        </w:rPr>
      </w:pPr>
      <w:r w:rsidRPr="00976E07">
        <w:rPr>
          <w:rFonts w:eastAsiaTheme="majorEastAsia"/>
          <w:lang w:bidi="en-US"/>
        </w:rPr>
        <w:t>Hlavním p</w:t>
      </w:r>
      <w:r>
        <w:rPr>
          <w:rFonts w:eastAsiaTheme="majorEastAsia"/>
          <w:lang w:bidi="en-US"/>
        </w:rPr>
        <w:t xml:space="preserve">rincipem navrhované vyhlášky </w:t>
      </w:r>
      <w:r w:rsidRPr="00976E07">
        <w:rPr>
          <w:rFonts w:eastAsiaTheme="majorEastAsia"/>
          <w:lang w:bidi="en-US"/>
        </w:rPr>
        <w:t xml:space="preserve">tak </w:t>
      </w:r>
      <w:r>
        <w:rPr>
          <w:rFonts w:eastAsiaTheme="majorEastAsia"/>
          <w:lang w:bidi="en-US"/>
        </w:rPr>
        <w:t xml:space="preserve">je </w:t>
      </w:r>
      <w:r w:rsidRPr="00976E07">
        <w:rPr>
          <w:rFonts w:eastAsiaTheme="majorEastAsia"/>
          <w:lang w:bidi="en-US"/>
        </w:rPr>
        <w:t>stanovení doplňujících kritérií, při jejichž splnění bude možné bezpečně nakládat se ZAS mi</w:t>
      </w:r>
      <w:r w:rsidRPr="00976E07">
        <w:rPr>
          <w:rFonts w:eastAsiaTheme="majorEastAsia"/>
          <w:lang w:bidi="en-US"/>
        </w:rPr>
        <w:t>mo odpadový režim a vyrábět asfaltovou směs ze ZAS, kterou není vhodné uvolnit z odpadového režimu. Nastavení jednoznačných kritérií pro rozlišení jednotlivých jakostních tříd ZAS by mělo přispět k větší míře využívání ZAS a šetření primárních surovin. Zje</w:t>
      </w:r>
      <w:r w:rsidRPr="00976E07">
        <w:rPr>
          <w:rFonts w:eastAsiaTheme="majorEastAsia"/>
          <w:lang w:bidi="en-US"/>
        </w:rPr>
        <w:t>dnodušení opětovného využívání a recyklace ZAS bude mít pozitivní dopad na snížení nákladů na obnovu a výstavbu infrastruktury v ČR. Mezi další očekávané přínosy vyhlášky patří snížení administrativní zátěže podnikatelů a také omezení dopravy nezbytné k př</w:t>
      </w:r>
      <w:r w:rsidRPr="00976E07">
        <w:rPr>
          <w:rFonts w:eastAsiaTheme="majorEastAsia"/>
          <w:lang w:bidi="en-US"/>
        </w:rPr>
        <w:t>epravě vstupních surovin, což bude mít za následek snížení emisí CO</w:t>
      </w:r>
      <w:r w:rsidRPr="00E1365D">
        <w:rPr>
          <w:rFonts w:eastAsiaTheme="majorEastAsia"/>
          <w:vertAlign w:val="subscript"/>
          <w:lang w:bidi="en-US"/>
        </w:rPr>
        <w:t>2</w:t>
      </w:r>
      <w:r w:rsidRPr="00976E07">
        <w:rPr>
          <w:rFonts w:eastAsiaTheme="majorEastAsia"/>
          <w:lang w:bidi="en-US"/>
        </w:rPr>
        <w:t xml:space="preserve"> a nižší opotřebení silniční sítě. Vyhláškou dochází k fakultativní transpozici ustanovení směrnice Evropského parlamentu a Rady 2008/98/ES ze dne 19. listopadu 2008 o odpadech a o zrušení</w:t>
      </w:r>
      <w:r w:rsidRPr="00976E07">
        <w:rPr>
          <w:rFonts w:eastAsiaTheme="majorEastAsia"/>
          <w:lang w:bidi="en-US"/>
        </w:rPr>
        <w:t xml:space="preserve"> některých směrnic a k naplnění principů tzv. oběhového hospodářství.</w:t>
      </w:r>
    </w:p>
    <w:p w:rsidR="00156975" w:rsidRDefault="007736E1" w:rsidP="00C63D09">
      <w:pPr>
        <w:pStyle w:val="Podtitul"/>
        <w:rPr>
          <w:rFonts w:eastAsiaTheme="majorEastAsia"/>
          <w:lang w:bidi="en-US"/>
        </w:rPr>
      </w:pPr>
      <w:r>
        <w:rPr>
          <w:rFonts w:eastAsiaTheme="majorEastAsia"/>
          <w:lang w:bidi="en-US"/>
        </w:rPr>
        <w:t>Zhodnocení souladu navrhované právní úpravy se zákonem, k jehož provedení je navržena</w:t>
      </w:r>
    </w:p>
    <w:p w:rsidR="003E361F" w:rsidRPr="003E361F" w:rsidRDefault="007736E1" w:rsidP="003E361F">
      <w:pPr>
        <w:rPr>
          <w:rFonts w:eastAsiaTheme="majorEastAsia"/>
          <w:lang w:bidi="en-US"/>
        </w:rPr>
      </w:pPr>
      <w:r w:rsidRPr="00976E07">
        <w:rPr>
          <w:rFonts w:eastAsiaTheme="majorEastAsia"/>
          <w:lang w:bidi="en-US"/>
        </w:rPr>
        <w:t>Navrhovaná právní úprava reflektuje zákonné zmocnění v § 3 odst. 9 zákona č. 185/2001 Sb., o odpadec</w:t>
      </w:r>
      <w:r w:rsidRPr="00976E07">
        <w:rPr>
          <w:rFonts w:eastAsiaTheme="majorEastAsia"/>
          <w:lang w:bidi="en-US"/>
        </w:rPr>
        <w:t>h a o změně některých dalších zákonů, ve znění zákona č. 154/2010 Sb.</w:t>
      </w:r>
      <w:r>
        <w:rPr>
          <w:rFonts w:cs="Arial"/>
          <w:szCs w:val="22"/>
          <w:lang w:bidi="en-US"/>
        </w:rPr>
        <w:t>a </w:t>
      </w:r>
      <w:r>
        <w:rPr>
          <w:rFonts w:cs="Arial"/>
          <w:szCs w:val="22"/>
          <w:lang w:bidi="en-US"/>
        </w:rPr>
        <w:t>zákona č. 169/2013 Sb.</w:t>
      </w:r>
      <w:r w:rsidRPr="00976E07">
        <w:rPr>
          <w:rFonts w:eastAsiaTheme="majorEastAsia"/>
          <w:lang w:bidi="en-US"/>
        </w:rPr>
        <w:t>, na jehož základě Ministerstvo živo</w:t>
      </w:r>
      <w:r>
        <w:rPr>
          <w:rFonts w:eastAsiaTheme="majorEastAsia"/>
          <w:lang w:bidi="en-US"/>
        </w:rPr>
        <w:t>tního prostředí ve spolupráci s </w:t>
      </w:r>
      <w:r w:rsidRPr="00976E07">
        <w:rPr>
          <w:rFonts w:eastAsiaTheme="majorEastAsia"/>
          <w:lang w:bidi="en-US"/>
        </w:rPr>
        <w:t>Ministerstvem průmyslu a obchodu může stanovit vyhláškou kritéria upřesňující, kdy movitá věc m</w:t>
      </w:r>
      <w:r w:rsidRPr="00976E07">
        <w:rPr>
          <w:rFonts w:eastAsiaTheme="majorEastAsia"/>
          <w:lang w:bidi="en-US"/>
        </w:rPr>
        <w:t>ůže být považována za vedlejší produkt a nikoli odpad a kdy odpad přestává být odpadem. Navrhovaná právní úprava nejde nad zákonné zmocnění a je s ním v souladu.</w:t>
      </w:r>
    </w:p>
    <w:p w:rsidR="00C63D09" w:rsidRDefault="007736E1" w:rsidP="00C63D09">
      <w:pPr>
        <w:pStyle w:val="Podtitul"/>
        <w:rPr>
          <w:rFonts w:eastAsiaTheme="majorEastAsia"/>
          <w:lang w:bidi="en-US"/>
        </w:rPr>
      </w:pPr>
      <w:r>
        <w:rPr>
          <w:rFonts w:eastAsiaTheme="majorEastAsia"/>
          <w:lang w:bidi="en-US"/>
        </w:rPr>
        <w:t>Z</w:t>
      </w:r>
      <w:r>
        <w:rPr>
          <w:rFonts w:eastAsiaTheme="majorEastAsia"/>
          <w:lang w:bidi="en-US"/>
        </w:rPr>
        <w:t>hodnocení souladu navrhované právní úpravy s předpisy Evropské unie a</w:t>
      </w:r>
      <w:r>
        <w:rPr>
          <w:rFonts w:eastAsiaTheme="majorEastAsia"/>
          <w:lang w:bidi="en-US"/>
        </w:rPr>
        <w:t> </w:t>
      </w:r>
      <w:r>
        <w:rPr>
          <w:rFonts w:eastAsiaTheme="majorEastAsia"/>
          <w:lang w:bidi="en-US"/>
        </w:rPr>
        <w:t>obecnými právními zásad</w:t>
      </w:r>
      <w:r>
        <w:rPr>
          <w:rFonts w:eastAsiaTheme="majorEastAsia"/>
          <w:lang w:bidi="en-US"/>
        </w:rPr>
        <w:t>ami práva Evropské unie</w:t>
      </w:r>
    </w:p>
    <w:p w:rsidR="00C63D09" w:rsidRPr="00C63D09" w:rsidRDefault="007736E1" w:rsidP="00C63D09">
      <w:pPr>
        <w:rPr>
          <w:rFonts w:eastAsiaTheme="majorEastAsia"/>
          <w:lang w:bidi="en-US"/>
        </w:rPr>
      </w:pPr>
      <w:r w:rsidRPr="00976E07">
        <w:rPr>
          <w:rFonts w:eastAsiaTheme="majorEastAsia"/>
          <w:lang w:bidi="en-US"/>
        </w:rPr>
        <w:t>Navrhovanou právní úpravou dochází k fakultativní transpozici čl. 5 odst. 2 a čl. 6 odst. 4 směrnice Evropského parlamentu a Rady 2008/98/ES ze dne 19. listopadu 2008 o odpadech a o zrušení některých směrnic a navrhovaná vyhláška zá</w:t>
      </w:r>
      <w:r w:rsidRPr="00976E07">
        <w:rPr>
          <w:rFonts w:eastAsiaTheme="majorEastAsia"/>
          <w:lang w:bidi="en-US"/>
        </w:rPr>
        <w:t xml:space="preserve">roveň přispívá k plnění cílů </w:t>
      </w:r>
      <w:r w:rsidRPr="00976E07">
        <w:rPr>
          <w:rFonts w:eastAsiaTheme="majorEastAsia"/>
          <w:lang w:bidi="en-US"/>
        </w:rPr>
        <w:lastRenderedPageBreak/>
        <w:t>a</w:t>
      </w:r>
      <w:r>
        <w:rPr>
          <w:rFonts w:eastAsiaTheme="majorEastAsia"/>
          <w:lang w:bidi="en-US"/>
        </w:rPr>
        <w:t> </w:t>
      </w:r>
      <w:r w:rsidRPr="00976E07">
        <w:rPr>
          <w:rFonts w:eastAsiaTheme="majorEastAsia"/>
          <w:lang w:bidi="en-US"/>
        </w:rPr>
        <w:t>principů stanovených touto směrnicí. Návrh je plně v souladu s předpisy Evropské unie, judikaturou soudních orgánů Evropské unie a obecnými právními zásadami práva Evropské unie, jakož i dlouhodobou strategií Evropské unie, j</w:t>
      </w:r>
      <w:r w:rsidRPr="00976E07">
        <w:rPr>
          <w:rFonts w:eastAsiaTheme="majorEastAsia"/>
          <w:lang w:bidi="en-US"/>
        </w:rPr>
        <w:t>ejímž cílem je realizace tzv. oběhového hospodářství.</w:t>
      </w:r>
    </w:p>
    <w:p w:rsidR="00C63D09" w:rsidRDefault="007736E1" w:rsidP="00C05531">
      <w:pPr>
        <w:pStyle w:val="Podtitul"/>
        <w:rPr>
          <w:rFonts w:eastAsiaTheme="majorEastAsia"/>
          <w:lang w:bidi="en-US"/>
        </w:rPr>
      </w:pPr>
      <w:r>
        <w:rPr>
          <w:rFonts w:eastAsiaTheme="majorEastAsia"/>
          <w:lang w:bidi="en-US"/>
        </w:rPr>
        <w:t>Zhodnocení platného právního stavu a odůvodnění nezbytnosti jeho změny</w:t>
      </w:r>
    </w:p>
    <w:p w:rsidR="00976E07" w:rsidRPr="00976E07" w:rsidRDefault="007736E1" w:rsidP="00976E07">
      <w:pPr>
        <w:rPr>
          <w:rFonts w:eastAsiaTheme="majorEastAsia"/>
          <w:lang w:bidi="en-US"/>
        </w:rPr>
      </w:pPr>
      <w:r w:rsidRPr="00976E07">
        <w:rPr>
          <w:rFonts w:eastAsiaTheme="majorEastAsia"/>
          <w:lang w:bidi="en-US"/>
        </w:rPr>
        <w:t>V České republice vzniká každý rok při rekonstrukcích vozovek velké množství odpadní asfaltové směsi, ať již v podobě vyfrézované s</w:t>
      </w:r>
      <w:r w:rsidRPr="00976E07">
        <w:rPr>
          <w:rFonts w:eastAsiaTheme="majorEastAsia"/>
          <w:lang w:bidi="en-US"/>
        </w:rPr>
        <w:t>měsi nebo vybouraných asfaltových ker. Takto získaná asfaltová směs se velmi liší svojí kvalitou a má také různý obsah škodlivých látek, zejména polyaromatických uhlovodíků („PAU“). V případě, že se jedná o kvalitní znovuzískanou asfaltovou směs, je poměrn</w:t>
      </w:r>
      <w:r w:rsidRPr="00976E07">
        <w:rPr>
          <w:rFonts w:eastAsiaTheme="majorEastAsia"/>
          <w:lang w:bidi="en-US"/>
        </w:rPr>
        <w:t>ě jednoduché a z hlediska ochrany životního prostředí velmi přínosné její další použití ve stavební výrobě, ať již pro výrobu nové a</w:t>
      </w:r>
      <w:r>
        <w:rPr>
          <w:rFonts w:eastAsiaTheme="majorEastAsia"/>
          <w:lang w:bidi="en-US"/>
        </w:rPr>
        <w:t>sfaltové směsi nebo jako náhradu</w:t>
      </w:r>
      <w:r w:rsidRPr="00976E07">
        <w:rPr>
          <w:rFonts w:eastAsiaTheme="majorEastAsia"/>
          <w:lang w:bidi="en-US"/>
        </w:rPr>
        <w:t xml:space="preserve"> kameniva. Platná právní úprava ovšem nestanovuje žádná kritéria, na základě kterých by bylo</w:t>
      </w:r>
      <w:r w:rsidRPr="00976E07">
        <w:rPr>
          <w:rFonts w:eastAsiaTheme="majorEastAsia"/>
          <w:lang w:bidi="en-US"/>
        </w:rPr>
        <w:t xml:space="preserve"> možné považovat ZAS za bezpečnou z hlediska ochrany lidského zdraví a životního prostředí. S ohledem na princip předběžné opatrnosti by tak mělo být nakládáno s veškerou ZAS jako s odpadem. To ovšem jak ekonomicky, tak administrativně ztěžuje možnost její</w:t>
      </w:r>
      <w:r w:rsidRPr="00976E07">
        <w:rPr>
          <w:rFonts w:eastAsiaTheme="majorEastAsia"/>
          <w:lang w:bidi="en-US"/>
        </w:rPr>
        <w:t>ho opětovného používání, popřípadě recyklace.</w:t>
      </w:r>
    </w:p>
    <w:p w:rsidR="00976E07" w:rsidRPr="00976E07" w:rsidRDefault="007736E1" w:rsidP="00976E07">
      <w:pPr>
        <w:rPr>
          <w:rFonts w:eastAsiaTheme="majorEastAsia"/>
          <w:lang w:bidi="en-US"/>
        </w:rPr>
      </w:pPr>
      <w:r w:rsidRPr="00976E07">
        <w:rPr>
          <w:rFonts w:eastAsiaTheme="majorEastAsia"/>
          <w:lang w:bidi="en-US"/>
        </w:rPr>
        <w:t>Za současného platného právního stavu je sporné, zda se na využívání ZAS v konstrukčních vrstvách vozovky vztahuje vyhláška č. 294/2005 Sb., o podmínkách ukládání odpadů na skládky a jejich využívání na povrchu</w:t>
      </w:r>
      <w:r w:rsidRPr="00976E07">
        <w:rPr>
          <w:rFonts w:eastAsiaTheme="majorEastAsia"/>
          <w:lang w:bidi="en-US"/>
        </w:rPr>
        <w:t xml:space="preserve"> terénu a zm</w:t>
      </w:r>
      <w:r>
        <w:rPr>
          <w:rFonts w:eastAsiaTheme="majorEastAsia"/>
          <w:lang w:bidi="en-US"/>
        </w:rPr>
        <w:t xml:space="preserve">ěně vyhlášky č. 383/2001 Sb., </w:t>
      </w:r>
      <w:r w:rsidRPr="005E7922">
        <w:rPr>
          <w:rFonts w:eastAsiaTheme="majorEastAsia"/>
        </w:rPr>
        <w:t>o</w:t>
      </w:r>
      <w:r>
        <w:rPr>
          <w:rFonts w:eastAsiaTheme="majorEastAsia"/>
        </w:rPr>
        <w:t> </w:t>
      </w:r>
      <w:r w:rsidRPr="005E7922">
        <w:rPr>
          <w:rFonts w:eastAsiaTheme="majorEastAsia"/>
        </w:rPr>
        <w:t>podrobnostech</w:t>
      </w:r>
      <w:r w:rsidRPr="00976E07">
        <w:rPr>
          <w:rFonts w:eastAsiaTheme="majorEastAsia"/>
          <w:lang w:bidi="en-US"/>
        </w:rPr>
        <w:t xml:space="preserve"> nakládání s odpady. Při aplikaci této vyhlášky by s ohledem na asfaltové směsi s obsahem uhlíku (C10-C40) mělo být jejich využívání zakázáno. Z tohoto důvodu chybí podnikatelům využívajícím ZAS v ko</w:t>
      </w:r>
      <w:r w:rsidRPr="00976E07">
        <w:rPr>
          <w:rFonts w:eastAsiaTheme="majorEastAsia"/>
          <w:lang w:bidi="en-US"/>
        </w:rPr>
        <w:t>nstrukčních vrstvách vozovky právní jistota, neboť při různém přístupu správních úřadů k otázce aplikace vyhlášky č. 294/2005 Sb. v některých případech dochází k udělení pokuty ze strany kontrolního orgánu - České inspekce životního prostředí (ČIŽP).</w:t>
      </w:r>
    </w:p>
    <w:p w:rsidR="00976E07" w:rsidRPr="00976E07" w:rsidRDefault="007736E1" w:rsidP="00976E07">
      <w:pPr>
        <w:rPr>
          <w:rFonts w:eastAsiaTheme="majorEastAsia"/>
          <w:lang w:bidi="en-US"/>
        </w:rPr>
      </w:pPr>
      <w:r w:rsidRPr="00976E07">
        <w:rPr>
          <w:rFonts w:eastAsiaTheme="majorEastAsia"/>
          <w:lang w:bidi="en-US"/>
        </w:rPr>
        <w:t xml:space="preserve">Současný platný právní stav, který neumožňuje </w:t>
      </w:r>
      <w:r>
        <w:rPr>
          <w:rFonts w:eastAsiaTheme="majorEastAsia"/>
          <w:lang w:bidi="en-US"/>
        </w:rPr>
        <w:t>rozlišovat mezi ZAS bezpečnou k </w:t>
      </w:r>
      <w:r w:rsidRPr="00976E07">
        <w:rPr>
          <w:rFonts w:eastAsiaTheme="majorEastAsia"/>
          <w:lang w:bidi="en-US"/>
        </w:rPr>
        <w:t>opětovnému použití, limituje možnost nastavení požad</w:t>
      </w:r>
      <w:r>
        <w:rPr>
          <w:rFonts w:eastAsiaTheme="majorEastAsia"/>
          <w:lang w:bidi="en-US"/>
        </w:rPr>
        <w:t>avků na její opětovné použití v </w:t>
      </w:r>
      <w:r w:rsidRPr="00976E07">
        <w:rPr>
          <w:rFonts w:eastAsiaTheme="majorEastAsia"/>
          <w:lang w:bidi="en-US"/>
        </w:rPr>
        <w:t>případě veřejných zakázek. To v konečném důsledku prodražuje obnovu a výstavbu silniční sítě v</w:t>
      </w:r>
      <w:r w:rsidRPr="00976E07">
        <w:rPr>
          <w:rFonts w:eastAsiaTheme="majorEastAsia"/>
          <w:lang w:bidi="en-US"/>
        </w:rPr>
        <w:t xml:space="preserve"> ČR. Náklady spojené s nakládáním se ZAS v odpadovém režimu a cena nového materiálu včetně dopravy se výrazně promítají do c</w:t>
      </w:r>
      <w:r>
        <w:rPr>
          <w:rFonts w:eastAsiaTheme="majorEastAsia"/>
          <w:lang w:bidi="en-US"/>
        </w:rPr>
        <w:t>elkové ceny zakázek na obnovu a </w:t>
      </w:r>
      <w:r w:rsidRPr="00976E07">
        <w:rPr>
          <w:rFonts w:eastAsiaTheme="majorEastAsia"/>
          <w:lang w:bidi="en-US"/>
        </w:rPr>
        <w:t>výstavbu dálnic, silnic a místních komunikací.</w:t>
      </w:r>
    </w:p>
    <w:p w:rsidR="00976E07" w:rsidRPr="00976E07" w:rsidRDefault="007736E1" w:rsidP="00976E07">
      <w:pPr>
        <w:rPr>
          <w:rFonts w:eastAsiaTheme="majorEastAsia"/>
          <w:lang w:bidi="en-US"/>
        </w:rPr>
      </w:pPr>
      <w:r w:rsidRPr="00976E07">
        <w:rPr>
          <w:rFonts w:eastAsiaTheme="majorEastAsia"/>
          <w:lang w:bidi="en-US"/>
        </w:rPr>
        <w:t xml:space="preserve">Nakládání se ZAS v odpadovém režimu negativně dopadá </w:t>
      </w:r>
      <w:r w:rsidRPr="00976E07">
        <w:rPr>
          <w:rFonts w:eastAsiaTheme="majorEastAsia"/>
          <w:lang w:bidi="en-US"/>
        </w:rPr>
        <w:t>na stavebníky i v podobě administrativní zátěže, neboť stavba, při níž je použita ZAS, musí být provozována jako odpadové zařízení podle § 14 odst. 2 zákona o odpadech. To znamená, že stavebník sice nemusí disponovat souhlasem krajského úřadu k provozu zař</w:t>
      </w:r>
      <w:r w:rsidRPr="00976E07">
        <w:rPr>
          <w:rFonts w:eastAsiaTheme="majorEastAsia"/>
          <w:lang w:bidi="en-US"/>
        </w:rPr>
        <w:t>ízení podle § 14 odst. 1 zákona o odpadech, nicméně musí ohlásit prostřednictvím integrovaného systému plnění ohlašovacích povinností (ISPOP) zahájení provozu zařízení, a po dokončení stavby musí ohlásit ukončení provozu zařízení. Za takové zařízení musí s</w:t>
      </w:r>
      <w:r w:rsidRPr="00976E07">
        <w:rPr>
          <w:rFonts w:eastAsiaTheme="majorEastAsia"/>
          <w:lang w:bidi="en-US"/>
        </w:rPr>
        <w:t xml:space="preserve">tavebník vést průběžnou evidenci odpadů a podat roční hlášení o nakládání s odpady. Náklady na vedení odpadové evidence a podání ročního hlášení o produkci odpadů se týkají i stavebníka, který ZAS vyprodukoval. Výše administrativní zátěže souvisí s počtem </w:t>
      </w:r>
      <w:r w:rsidRPr="00976E07">
        <w:rPr>
          <w:rFonts w:eastAsiaTheme="majorEastAsia"/>
          <w:lang w:bidi="en-US"/>
        </w:rPr>
        <w:t>předávek vyfrézované asfaltové směsi. Každá předávka se musí zanést do provozního</w:t>
      </w:r>
      <w:r>
        <w:rPr>
          <w:rFonts w:eastAsiaTheme="majorEastAsia"/>
          <w:lang w:bidi="en-US"/>
        </w:rPr>
        <w:t xml:space="preserve"> deníku a při jejím odevzdání </w:t>
      </w:r>
      <w:r w:rsidRPr="00FA6C46">
        <w:rPr>
          <w:rFonts w:eastAsiaTheme="majorEastAsia"/>
        </w:rPr>
        <w:t>k</w:t>
      </w:r>
      <w:r>
        <w:rPr>
          <w:rFonts w:eastAsiaTheme="majorEastAsia"/>
        </w:rPr>
        <w:t> </w:t>
      </w:r>
      <w:r w:rsidRPr="00FA6C46">
        <w:rPr>
          <w:rFonts w:eastAsiaTheme="majorEastAsia"/>
        </w:rPr>
        <w:t>dalšímu</w:t>
      </w:r>
      <w:r w:rsidRPr="00976E07">
        <w:rPr>
          <w:rFonts w:eastAsiaTheme="majorEastAsia"/>
          <w:lang w:bidi="en-US"/>
        </w:rPr>
        <w:t xml:space="preserve"> zpracování proběhne zápis spolu s výkazem množství do povinných hlášení. Tento proces zabere zhruba jednu hodinu. Pokud tedy podnikatel</w:t>
      </w:r>
      <w:r w:rsidRPr="00976E07">
        <w:rPr>
          <w:rFonts w:eastAsiaTheme="majorEastAsia"/>
          <w:lang w:bidi="en-US"/>
        </w:rPr>
        <w:t xml:space="preserve"> provádí předání např. každý pracovní den, za měsíc mu tato činnost zabere zhruba 20 až 25 hodin.</w:t>
      </w:r>
    </w:p>
    <w:p w:rsidR="00976E07" w:rsidRPr="00976E07" w:rsidRDefault="007736E1" w:rsidP="00976E07">
      <w:pPr>
        <w:rPr>
          <w:rFonts w:eastAsiaTheme="majorEastAsia"/>
          <w:lang w:bidi="en-US"/>
        </w:rPr>
      </w:pPr>
      <w:r w:rsidRPr="00976E07">
        <w:rPr>
          <w:rFonts w:eastAsiaTheme="majorEastAsia"/>
          <w:lang w:bidi="en-US"/>
        </w:rPr>
        <w:lastRenderedPageBreak/>
        <w:t>Lze konstatovat, že současná právní úprava nevytváří vhodné podmínky pro využívání ZAS ve větší míře. Při opravě vozovek tak dochází k nadměrnému odvozu staré</w:t>
      </w:r>
      <w:r w:rsidRPr="00976E07">
        <w:rPr>
          <w:rFonts w:eastAsiaTheme="majorEastAsia"/>
          <w:lang w:bidi="en-US"/>
        </w:rPr>
        <w:t>ho materiálu na skládky a pro výstavbu se přiváží materiál nový. To jednak vede ke zbytečnému snižování kapacity skládek a zároveň k nadměrnému využívání primárních surovin (čerpání neobnovitelných přírodních zdrojů). S tím souvisí i další negativní dopad,</w:t>
      </w:r>
      <w:r w:rsidRPr="00976E07">
        <w:rPr>
          <w:rFonts w:eastAsiaTheme="majorEastAsia"/>
          <w:lang w:bidi="en-US"/>
        </w:rPr>
        <w:t xml:space="preserve"> kterým je produkce emisí z nezbytné dopravy těchto materiálů. V neposlední řadě, podle platné právní úpravy není ZAS testována na obsah PAU, což může mít negativní dopad na zdraví pracovníků stavebních společností, kteří se ZAS nakládají.</w:t>
      </w:r>
    </w:p>
    <w:p w:rsidR="00976E07" w:rsidRPr="00976E07" w:rsidRDefault="007736E1" w:rsidP="00976E07">
      <w:pPr>
        <w:rPr>
          <w:rFonts w:eastAsiaTheme="majorEastAsia"/>
          <w:lang w:bidi="en-US"/>
        </w:rPr>
      </w:pPr>
      <w:r w:rsidRPr="00976E07">
        <w:rPr>
          <w:rFonts w:eastAsiaTheme="majorEastAsia"/>
          <w:lang w:bidi="en-US"/>
        </w:rPr>
        <w:t>Cílem vyhlášky j</w:t>
      </w:r>
      <w:r w:rsidRPr="00976E07">
        <w:rPr>
          <w:rFonts w:eastAsiaTheme="majorEastAsia"/>
          <w:lang w:bidi="en-US"/>
        </w:rPr>
        <w:t>e proto nastavit limity PAU a další kritéria pro bezpečné používání ZAS. Při splnění těchto kritérií bude možné nakládat se ZAS mimo odpadový režim, což by mělo přispět k větší míře využívání ZAS a úspoře primárních surovin. ZAS lze využít jako štěrkodrť č</w:t>
      </w:r>
      <w:r w:rsidRPr="00976E07">
        <w:rPr>
          <w:rFonts w:eastAsiaTheme="majorEastAsia"/>
          <w:lang w:bidi="en-US"/>
        </w:rPr>
        <w:t>i kamenivo namísto lomového kamene. Zjednodušení opětovného využívání a recyklace ZAS bude mít pozitivní dopad na snížení nákladů na obnovu a výstavbu infrastruktury v ČR. Podle expertního odhadu stanoveného na základě konzultací se jedná potenciálně o sto</w:t>
      </w:r>
      <w:r w:rsidRPr="00976E07">
        <w:rPr>
          <w:rFonts w:eastAsiaTheme="majorEastAsia"/>
          <w:lang w:bidi="en-US"/>
        </w:rPr>
        <w:t>vky milionů korun ročně, které lze tímto generovat coby úsporu v celém hospodářství.</w:t>
      </w:r>
    </w:p>
    <w:p w:rsidR="00976E07" w:rsidRPr="00976E07" w:rsidRDefault="007736E1" w:rsidP="00976E07">
      <w:pPr>
        <w:rPr>
          <w:rFonts w:eastAsiaTheme="majorEastAsia"/>
          <w:lang w:bidi="en-US"/>
        </w:rPr>
      </w:pPr>
      <w:r w:rsidRPr="00976E07">
        <w:rPr>
          <w:rFonts w:eastAsiaTheme="majorEastAsia"/>
          <w:lang w:bidi="en-US"/>
        </w:rPr>
        <w:t>V případě zjednodušení opětovného využívání a recyklace ZAS lze očekávat i snížení dopravy, díky čemuž se sníží rychlost opotřebení silniční sítě a zároveň dojde k omezení</w:t>
      </w:r>
      <w:r w:rsidRPr="00976E07">
        <w:rPr>
          <w:rFonts w:eastAsiaTheme="majorEastAsia"/>
          <w:lang w:bidi="en-US"/>
        </w:rPr>
        <w:t xml:space="preserve"> emisí CO</w:t>
      </w:r>
      <w:r w:rsidRPr="00FA6C46">
        <w:rPr>
          <w:rFonts w:eastAsiaTheme="majorEastAsia"/>
          <w:vertAlign w:val="subscript"/>
          <w:lang w:bidi="en-US"/>
        </w:rPr>
        <w:t>2</w:t>
      </w:r>
      <w:r w:rsidRPr="00976E07">
        <w:rPr>
          <w:rFonts w:eastAsiaTheme="majorEastAsia"/>
          <w:lang w:bidi="en-US"/>
        </w:rPr>
        <w:t>.</w:t>
      </w:r>
    </w:p>
    <w:p w:rsidR="00976E07" w:rsidRPr="00976E07" w:rsidRDefault="007736E1" w:rsidP="00976E07">
      <w:pPr>
        <w:rPr>
          <w:rFonts w:eastAsiaTheme="majorEastAsia"/>
          <w:lang w:bidi="en-US"/>
        </w:rPr>
      </w:pPr>
      <w:r w:rsidRPr="00976E07">
        <w:rPr>
          <w:rFonts w:eastAsiaTheme="majorEastAsia"/>
          <w:lang w:bidi="en-US"/>
        </w:rPr>
        <w:t>Vyhláška má přínosy i pro subjekty podnikající v oblasti výstavby pozemních komunikací, kdy při využití ZAS dochází k výrazné úspoře nákladů na primární suroviny a k úspoře nákladů na dopravu vstupních surovin. Využíváním ZAS mimo odpadový reži</w:t>
      </w:r>
      <w:r w:rsidRPr="00976E07">
        <w:rPr>
          <w:rFonts w:eastAsiaTheme="majorEastAsia"/>
          <w:lang w:bidi="en-US"/>
        </w:rPr>
        <w:t>m dále podnikatelé ušetří náklady spojené s vedením odpadové evidence a podáváním ročních hlášení původce odpadu. Subjekty podnikající v oblasti výstavby pozemních komunikací navíc nebudou muset stavbu ohlašovat jako zařízení podle § 14 odst. 2 zákona o od</w:t>
      </w:r>
      <w:r w:rsidRPr="00976E07">
        <w:rPr>
          <w:rFonts w:eastAsiaTheme="majorEastAsia"/>
          <w:lang w:bidi="en-US"/>
        </w:rPr>
        <w:t xml:space="preserve">padech. Podobně i u </w:t>
      </w:r>
      <w:r>
        <w:rPr>
          <w:rFonts w:eastAsiaTheme="majorEastAsia"/>
          <w:lang w:bidi="en-US"/>
        </w:rPr>
        <w:t>využívaných ZAS s výjimkou ZAS-</w:t>
      </w:r>
      <w:r w:rsidRPr="00976E07">
        <w:rPr>
          <w:rFonts w:eastAsiaTheme="majorEastAsia"/>
          <w:lang w:bidi="en-US"/>
        </w:rPr>
        <w:t xml:space="preserve">T3 dojde rovněž k úspoře nákladů spojených s ohlašováním provozu zařízení, případně získáváním souhlasu s provozem zařízení. Vyhláška zároveň zvýší právní jistotu podnikatelských subjektů nakládajících se </w:t>
      </w:r>
      <w:r w:rsidRPr="00976E07">
        <w:rPr>
          <w:rFonts w:eastAsiaTheme="majorEastAsia"/>
          <w:lang w:bidi="en-US"/>
        </w:rPr>
        <w:t>ZAS, neboť budou nastavena jasná kritéria pro rozlišení jednotlivých druhů ZAS s ohledem na obsah škodlivých látek (obsahu PAU) a nastavení jednoznačných podmínek nakládání se ZAS, která budou snadno kontrolovatelná ze strany kontrolních orgánů (České insp</w:t>
      </w:r>
      <w:r w:rsidRPr="00976E07">
        <w:rPr>
          <w:rFonts w:eastAsiaTheme="majorEastAsia"/>
          <w:lang w:bidi="en-US"/>
        </w:rPr>
        <w:t>ekce životního prostředí).</w:t>
      </w:r>
    </w:p>
    <w:p w:rsidR="00976E07" w:rsidRPr="00976E07" w:rsidRDefault="007736E1" w:rsidP="00976E07">
      <w:pPr>
        <w:rPr>
          <w:rFonts w:eastAsiaTheme="majorEastAsia"/>
          <w:lang w:bidi="en-US"/>
        </w:rPr>
      </w:pPr>
      <w:r w:rsidRPr="00976E07">
        <w:rPr>
          <w:rFonts w:eastAsiaTheme="majorEastAsia"/>
          <w:lang w:bidi="en-US"/>
        </w:rPr>
        <w:t>Vyhláška sice přináší určité náklady na vzorkování a laboratorní rozbory asfaltu, aby bylo zřejmé, že ZAS nepředstavuje významná rizika pro lidské zdraví nebo životní prostředí, ty jsou však v porovnání s celkovými úsporami zcela</w:t>
      </w:r>
      <w:r w:rsidRPr="00976E07">
        <w:rPr>
          <w:rFonts w:eastAsiaTheme="majorEastAsia"/>
          <w:lang w:bidi="en-US"/>
        </w:rPr>
        <w:t xml:space="preserve"> zanedbatelné. Nastavení jednoznačných podmínek nakládání se ZAS podle obsahu PAU zajišťuje rovněž vysokou míru ochrany zaměstnanců subjektů podnikajících v oblasti výstavby pozemních komunikací před škodlivým dopadem působení PAU na jejich zdraví.</w:t>
      </w:r>
    </w:p>
    <w:p w:rsidR="00C63D09" w:rsidRPr="00C63D09" w:rsidRDefault="007736E1" w:rsidP="00976E07">
      <w:pPr>
        <w:rPr>
          <w:rFonts w:eastAsiaTheme="majorEastAsia"/>
          <w:lang w:bidi="en-US"/>
        </w:rPr>
      </w:pPr>
      <w:r w:rsidRPr="00976E07">
        <w:rPr>
          <w:rFonts w:eastAsiaTheme="majorEastAsia"/>
          <w:lang w:bidi="en-US"/>
        </w:rPr>
        <w:t>Vyšší m</w:t>
      </w:r>
      <w:r w:rsidRPr="00976E07">
        <w:rPr>
          <w:rFonts w:eastAsiaTheme="majorEastAsia"/>
          <w:lang w:bidi="en-US"/>
        </w:rPr>
        <w:t>íra využívání ZAS je v souladu s Plánem odpadového hospodářství pro období 2015-2024, hierarchií nakládání s odpady a jedná se o opatření k předcházení vzniku odpadů, které povede k úspoře kapacity skládek.</w:t>
      </w:r>
    </w:p>
    <w:p w:rsidR="0082789C" w:rsidRDefault="007736E1" w:rsidP="00C05531">
      <w:pPr>
        <w:pStyle w:val="Podtitul"/>
      </w:pPr>
      <w:r>
        <w:lastRenderedPageBreak/>
        <w:t>Předpokládaný hospodářský a finanční dosah navrho</w:t>
      </w:r>
      <w:r>
        <w:t>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w:t>
      </w:r>
      <w:r>
        <w:t>iny, a dopady na životní prostředí</w:t>
      </w:r>
    </w:p>
    <w:p w:rsidR="00976E07" w:rsidRPr="00976E07" w:rsidRDefault="007736E1" w:rsidP="00976E07">
      <w:pPr>
        <w:rPr>
          <w:rFonts w:eastAsiaTheme="majorEastAsia"/>
        </w:rPr>
      </w:pPr>
      <w:r w:rsidRPr="00976E07">
        <w:rPr>
          <w:rFonts w:eastAsiaTheme="majorEastAsia"/>
        </w:rPr>
        <w:t>Stát je největším zadavatelem zakázek na obnovu a výst</w:t>
      </w:r>
      <w:r>
        <w:rPr>
          <w:rFonts w:eastAsiaTheme="majorEastAsia"/>
        </w:rPr>
        <w:t>avbu vozovek. Náklady spojené s </w:t>
      </w:r>
      <w:r w:rsidRPr="00976E07">
        <w:rPr>
          <w:rFonts w:eastAsiaTheme="majorEastAsia"/>
        </w:rPr>
        <w:t>nakládáním se ZAS v odpadovém režimu se výrazně promítají do celkové ceny těchto zakázek. Zjednodušení opětovného využívání a recyklace</w:t>
      </w:r>
      <w:r w:rsidRPr="00976E07">
        <w:rPr>
          <w:rFonts w:eastAsiaTheme="majorEastAsia"/>
        </w:rPr>
        <w:t xml:space="preserve"> ZAS bude mít pozitivní dopad na snížení nákladů na obnovu a výstavbu infrastruktury v ČR. Předpokládá se, že přijetím vyhlášky by se množství využívaného asfaltového recyklátu</w:t>
      </w:r>
      <w:r>
        <w:rPr>
          <w:rFonts w:eastAsiaTheme="majorEastAsia"/>
        </w:rPr>
        <w:t xml:space="preserve"> mohlo zvýšit alespoň cca na 20 </w:t>
      </w:r>
      <w:r w:rsidRPr="00976E07">
        <w:rPr>
          <w:rFonts w:eastAsiaTheme="majorEastAsia"/>
        </w:rPr>
        <w:t>%, což představuje celkovou úsporu zhruba 200-30</w:t>
      </w:r>
      <w:r w:rsidRPr="00976E07">
        <w:rPr>
          <w:rFonts w:eastAsiaTheme="majorEastAsia"/>
        </w:rPr>
        <w:t>0 mil.</w:t>
      </w:r>
      <w:r>
        <w:rPr>
          <w:rFonts w:eastAsiaTheme="majorEastAsia"/>
        </w:rPr>
        <w:t xml:space="preserve"> Kč/rok (za vstupní suroviny) v </w:t>
      </w:r>
      <w:r w:rsidRPr="00976E07">
        <w:rPr>
          <w:rFonts w:eastAsiaTheme="majorEastAsia"/>
        </w:rPr>
        <w:t>celém hospodářství. Zadavateli zakázek na obnovu a výstavbu silnic nižších tříd a místních komunikací jsou také kraje a obce. Pokud se například u běžné silnice II. nebo III. třídy šířky 7,5 metru provede ZAS vrstva 20</w:t>
      </w:r>
      <w:r w:rsidRPr="00976E07">
        <w:rPr>
          <w:rFonts w:eastAsiaTheme="majorEastAsia"/>
        </w:rPr>
        <w:t xml:space="preserve"> centimetrů, představuje to na jednom běžném kilometru silnice úsporu 600 tis. Kč (při využití ZAS jako kameniva namísto lomového kamene). </w:t>
      </w:r>
    </w:p>
    <w:p w:rsidR="00976E07" w:rsidRPr="00976E07" w:rsidRDefault="007736E1" w:rsidP="00976E07">
      <w:pPr>
        <w:rPr>
          <w:rFonts w:eastAsiaTheme="majorEastAsia"/>
        </w:rPr>
      </w:pPr>
      <w:r w:rsidRPr="00976E07">
        <w:rPr>
          <w:rFonts w:eastAsiaTheme="majorEastAsia"/>
        </w:rPr>
        <w:t>Pro subjekty podnikající v oblasti výstavby pozemních komunikací vyhláška představuje úsporu nákladů spojených s dop</w:t>
      </w:r>
      <w:r w:rsidRPr="00976E07">
        <w:rPr>
          <w:rFonts w:eastAsiaTheme="majorEastAsia"/>
        </w:rPr>
        <w:t>ravou vstupních surovin. Ty činí zhruba 5,5 Kč/t.km, což podle běžné vzdálenosti dopravy u kameniva dle hrubých odhadů tvoří úsporu zhruba 30 - 100 Kč/t (dle vzdálenosti lomu či obalovny), zatímco u pojiva se cena, resp. možná úspora za dopravu pohybuje ko</w:t>
      </w:r>
      <w:r w:rsidRPr="00976E07">
        <w:rPr>
          <w:rFonts w:eastAsiaTheme="majorEastAsia"/>
        </w:rPr>
        <w:t xml:space="preserve">lem 650 Kč/t (v závislosti na vzdálenosti rafinerie). </w:t>
      </w:r>
    </w:p>
    <w:p w:rsidR="00976E07" w:rsidRPr="00976E07" w:rsidRDefault="007736E1" w:rsidP="00976E07">
      <w:pPr>
        <w:rPr>
          <w:rFonts w:eastAsiaTheme="majorEastAsia"/>
        </w:rPr>
      </w:pPr>
      <w:r w:rsidRPr="00976E07">
        <w:rPr>
          <w:rFonts w:eastAsiaTheme="majorEastAsia"/>
        </w:rPr>
        <w:t>Úspora administrativní zátěže podnikatelů spojená s vedením průběžné evidence odpadů při každodenní předávce ZAS je odhadována zhruba kolem 5 000 Kč/měsíc, administrativní zátěž spojená s ohlašováním p</w:t>
      </w:r>
      <w:r w:rsidRPr="00976E07">
        <w:rPr>
          <w:rFonts w:eastAsiaTheme="majorEastAsia"/>
        </w:rPr>
        <w:t xml:space="preserve">rovozu zařízení je na straně podnikatelů odhadována na 250 Kč na 1 ohlášení. </w:t>
      </w:r>
    </w:p>
    <w:p w:rsidR="00976E07" w:rsidRPr="00976E07" w:rsidRDefault="007736E1" w:rsidP="00976E07">
      <w:pPr>
        <w:rPr>
          <w:rFonts w:eastAsiaTheme="majorEastAsia"/>
        </w:rPr>
      </w:pPr>
      <w:r w:rsidRPr="00976E07">
        <w:rPr>
          <w:rFonts w:eastAsiaTheme="majorEastAsia"/>
        </w:rPr>
        <w:t>Navrhovaná vyhláška zároveň zvýší právní jistotu podnikatelských subjektů nakládajících se ZAS, neboť budou nastavena jasná kritéria pro rozlišení jednotlivých druhů ZAS, která b</w:t>
      </w:r>
      <w:r w:rsidRPr="00976E07">
        <w:rPr>
          <w:rFonts w:eastAsiaTheme="majorEastAsia"/>
        </w:rPr>
        <w:t>udou snadno kontrolovatelná ze strany kontrolních orgánů.</w:t>
      </w:r>
    </w:p>
    <w:p w:rsidR="00976E07" w:rsidRPr="00976E07" w:rsidRDefault="007736E1" w:rsidP="00976E07">
      <w:pPr>
        <w:rPr>
          <w:rFonts w:eastAsiaTheme="majorEastAsia"/>
        </w:rPr>
      </w:pPr>
      <w:r w:rsidRPr="00976E07">
        <w:rPr>
          <w:rFonts w:eastAsiaTheme="majorEastAsia"/>
        </w:rPr>
        <w:t>Náklady na vzorkování a laboratorní rozbory asfaltu jsou v kontextu celkových úspor zcela zanedbatelné. Celkové náklady na odebrání jednoho směsného vzorku obvykle nepřesahují částku 2 000 Kč (bez D</w:t>
      </w:r>
      <w:r w:rsidRPr="00976E07">
        <w:rPr>
          <w:rFonts w:eastAsiaTheme="majorEastAsia"/>
        </w:rPr>
        <w:t>PH). Zkoušení ZAS v akreditované laboratoři na obsah PAU představuje náklady ve výši 1 000 až 3 000 Kč na jeden směsný vzorek. Celkové náklady na ovzorkování a násle</w:t>
      </w:r>
      <w:r>
        <w:rPr>
          <w:rFonts w:eastAsiaTheme="majorEastAsia"/>
        </w:rPr>
        <w:t>dné rozbory tak činí cca 3 000-</w:t>
      </w:r>
      <w:r w:rsidRPr="00976E07">
        <w:rPr>
          <w:rFonts w:eastAsiaTheme="majorEastAsia"/>
        </w:rPr>
        <w:t>5 000 Kč bez DPH na jeden směsný vzorek.</w:t>
      </w:r>
    </w:p>
    <w:p w:rsidR="00976E07" w:rsidRPr="00976E07" w:rsidRDefault="007736E1" w:rsidP="00976E07">
      <w:pPr>
        <w:rPr>
          <w:rFonts w:eastAsiaTheme="majorEastAsia"/>
        </w:rPr>
      </w:pPr>
      <w:r w:rsidRPr="00976E07">
        <w:rPr>
          <w:rFonts w:eastAsiaTheme="majorEastAsia"/>
        </w:rPr>
        <w:t>Bližší informace oh</w:t>
      </w:r>
      <w:r w:rsidRPr="00976E07">
        <w:rPr>
          <w:rFonts w:eastAsiaTheme="majorEastAsia"/>
        </w:rPr>
        <w:t xml:space="preserve">ledně zhodnocení předpokládaného hospodářského a finančního dopadu navrhované právní úpravy na státní rozpočet, ostatní veřejné rozpočty a na podnikatelské prostředí České republiky jsou obsaženy v závěrečné zprávě z hodnocení dopadů regulace (RIA), která </w:t>
      </w:r>
      <w:r w:rsidRPr="00976E07">
        <w:rPr>
          <w:rFonts w:eastAsiaTheme="majorEastAsia"/>
        </w:rPr>
        <w:t>je samostatnou částí předloženého materiálu.</w:t>
      </w:r>
    </w:p>
    <w:p w:rsidR="006C2D7D" w:rsidRPr="006C2D7D" w:rsidRDefault="007736E1" w:rsidP="00976E07">
      <w:pPr>
        <w:rPr>
          <w:rFonts w:eastAsiaTheme="majorEastAsia"/>
        </w:rPr>
      </w:pPr>
      <w:r w:rsidRPr="00976E07">
        <w:rPr>
          <w:rFonts w:eastAsiaTheme="majorEastAsia"/>
        </w:rPr>
        <w:t xml:space="preserve">Využívání ZAS jako štěrkodrti nebo kameniva namísto lomového kamene představuje pozitivní dopady pro životní prostředí v podobě úspory primárních surovin (šetření neobnovitelných přírodních zdrojů), snižování </w:t>
      </w:r>
      <w:r w:rsidRPr="00976E07">
        <w:rPr>
          <w:rFonts w:eastAsiaTheme="majorEastAsia"/>
        </w:rPr>
        <w:t>emisí z dopravy vstupních surovin a jakožto opatření k předcházení vzniku odpadu povede mj. k úspoře kapacity skládek.</w:t>
      </w:r>
    </w:p>
    <w:p w:rsidR="00047353" w:rsidRPr="00047353" w:rsidRDefault="007736E1" w:rsidP="007754C0">
      <w:pPr>
        <w:pStyle w:val="Podtitul"/>
      </w:pPr>
      <w:r>
        <w:lastRenderedPageBreak/>
        <w:t>Zhodnocení současného stavu a dopadů navrhovaného řešení ve vztahu k zákazu diskriminace</w:t>
      </w:r>
    </w:p>
    <w:p w:rsidR="0099392C" w:rsidRPr="0099392C" w:rsidRDefault="007736E1" w:rsidP="0099392C">
      <w:r w:rsidRPr="00976E07">
        <w:t>Navrhovaná právní úprava nemá žádné dopady ve vz</w:t>
      </w:r>
      <w:r w:rsidRPr="00976E07">
        <w:t>tahu k zákazu diskriminace a nebude mít ani žádné negativní dopady na rovnost mužů a žen.</w:t>
      </w:r>
    </w:p>
    <w:p w:rsidR="00047353" w:rsidRDefault="007736E1" w:rsidP="00FF1718">
      <w:pPr>
        <w:pStyle w:val="Podtitul"/>
      </w:pPr>
      <w:r>
        <w:t>Zhodnocení dopadů navrhovaného řešení ve vztahu k ochraně soukromí a</w:t>
      </w:r>
      <w:r>
        <w:t> </w:t>
      </w:r>
      <w:r>
        <w:t>osobních údajů</w:t>
      </w:r>
    </w:p>
    <w:p w:rsidR="00047353" w:rsidRPr="00047353" w:rsidRDefault="007736E1" w:rsidP="00047353">
      <w:r w:rsidRPr="00976E07">
        <w:t>Navrhovaná právní úprava nemá k ochraně soukromí a ochraně osobních údajů žádný vz</w:t>
      </w:r>
      <w:r w:rsidRPr="00976E07">
        <w:t>tah.</w:t>
      </w:r>
    </w:p>
    <w:p w:rsidR="00FF1718" w:rsidRDefault="007736E1" w:rsidP="00FF1718">
      <w:pPr>
        <w:pStyle w:val="Podtitul"/>
      </w:pPr>
      <w:r w:rsidRPr="007D0D76">
        <w:t>Zhodnocení korupčních rizik</w:t>
      </w:r>
    </w:p>
    <w:p w:rsidR="00863C45" w:rsidRDefault="007736E1" w:rsidP="00863C45">
      <w:r w:rsidRPr="00976E07">
        <w:t>Navrhovaná právní úprava nepředstavuje žádná korupční rizika.</w:t>
      </w:r>
    </w:p>
    <w:p w:rsidR="00976E07" w:rsidRPr="00640E3E" w:rsidRDefault="007736E1" w:rsidP="00976E07">
      <w:pPr>
        <w:pStyle w:val="Podtitul"/>
        <w:ind w:left="357" w:hanging="357"/>
        <w:rPr>
          <w:rFonts w:cs="Arial"/>
          <w:b w:val="0"/>
          <w:noProof/>
          <w:szCs w:val="22"/>
        </w:rPr>
      </w:pPr>
      <w:r w:rsidRPr="00976E07">
        <w:t>Zhodnocení dopadů navrhovaného řešení na bezpečnost nebo obranu státu</w:t>
      </w:r>
    </w:p>
    <w:p w:rsidR="00976E07" w:rsidRDefault="007736E1" w:rsidP="00976E07">
      <w:pPr>
        <w:spacing w:before="120"/>
        <w:rPr>
          <w:rFonts w:cs="Arial"/>
          <w:noProof/>
          <w:szCs w:val="22"/>
        </w:rPr>
      </w:pPr>
      <w:r>
        <w:rPr>
          <w:rFonts w:cs="Arial"/>
          <w:noProof/>
          <w:szCs w:val="22"/>
        </w:rPr>
        <w:t>Návrh nemá žádný dopad na  bezpečnost nebo obranu státu.</w:t>
      </w:r>
    </w:p>
    <w:p w:rsidR="00976E07" w:rsidRPr="00863C45" w:rsidRDefault="007736E1" w:rsidP="00863C45"/>
    <w:p w:rsidR="00FF1718" w:rsidRDefault="007736E1" w:rsidP="00FF1718">
      <w:pPr>
        <w:pStyle w:val="Nzev"/>
      </w:pPr>
      <w:r>
        <w:t>ZVLÁŠTNÍ ČÁST</w:t>
      </w:r>
    </w:p>
    <w:p w:rsidR="00E1365D" w:rsidRPr="00E1365D" w:rsidRDefault="007736E1" w:rsidP="00E1365D">
      <w:pPr>
        <w:rPr>
          <w:b/>
        </w:rPr>
      </w:pPr>
      <w:r w:rsidRPr="00E1365D">
        <w:rPr>
          <w:b/>
        </w:rPr>
        <w:t>K § 1</w:t>
      </w:r>
    </w:p>
    <w:p w:rsidR="00E1365D" w:rsidRPr="00E1365D" w:rsidRDefault="007736E1" w:rsidP="00E1365D">
      <w:r w:rsidRPr="00E1365D">
        <w:t xml:space="preserve">V návaznosti na zmocnění v § 3 odst. 9 zákona o odpadech stanoví navrhovaná vyhláška doplňující kritéria, při jejichž splnění přicházejí v úvahu následující režimy: </w:t>
      </w:r>
    </w:p>
    <w:p w:rsidR="00E1365D" w:rsidRPr="001C4386" w:rsidRDefault="007736E1" w:rsidP="00E1365D">
      <w:pPr>
        <w:rPr>
          <w:b/>
        </w:rPr>
      </w:pPr>
      <w:r w:rsidRPr="001C4386">
        <w:rPr>
          <w:b/>
        </w:rPr>
        <w:t>1. Režim vedlejšího produktu pro znovuzískanou asfaltovou směs</w:t>
      </w:r>
    </w:p>
    <w:p w:rsidR="00E1365D" w:rsidRPr="00E1365D" w:rsidRDefault="007736E1" w:rsidP="00E1365D">
      <w:r w:rsidRPr="00E1365D">
        <w:t xml:space="preserve">V případě uplatnění režimu </w:t>
      </w:r>
      <w:r w:rsidRPr="00E1365D">
        <w:t>vedlejšího produktu se znovuzískaná asfaltová směs nestane vůbec odpadem. Nicméně aby mohl být aplikován režim vedlejšího produktu pro první dvě níže uvedené varianty, musí dojít k ovzorkování materiálu ještě před jeho vybouráním, aby bylo potvrzeno, že ne</w:t>
      </w:r>
      <w:r w:rsidRPr="00E1365D">
        <w:t xml:space="preserve">představuje žádná rizika pro životní prostředí. </w:t>
      </w:r>
    </w:p>
    <w:p w:rsidR="00E1365D" w:rsidRPr="001C4386" w:rsidRDefault="007736E1" w:rsidP="00E1365D">
      <w:pPr>
        <w:rPr>
          <w:i/>
        </w:rPr>
      </w:pPr>
      <w:r w:rsidRPr="001C4386">
        <w:rPr>
          <w:i/>
        </w:rPr>
        <w:t>Vyfrézovaná znovuzískaná asfaltová směs s nízkým obsahem PAU</w:t>
      </w:r>
    </w:p>
    <w:p w:rsidR="00E1365D" w:rsidRPr="00E1365D" w:rsidRDefault="007736E1" w:rsidP="00E1365D">
      <w:r w:rsidRPr="00E1365D">
        <w:t>První variantou, u které vyhláška umožňuje uplatnění režimu vedlejšího produktu, je odfrézovaný asfaltový materiál, který nepředstavuje riziko, pr</w:t>
      </w:r>
      <w:r w:rsidRPr="00E1365D">
        <w:t>otože jeho obsah PAU je do 25 mg/kg (tj. znovuzískaná asfaltová směs jakostní třídy ZAS-T1 a ZAS-T2). Při použití takového materiálu pro účely vymezené v § 4 vyhlášky nemusí být tento materiál vůbec zařazen jako odpad, lze s ním nakládat jako s vedlejším p</w:t>
      </w:r>
      <w:r w:rsidRPr="00E1365D">
        <w:t xml:space="preserve">roduktem. </w:t>
      </w:r>
    </w:p>
    <w:p w:rsidR="00E1365D" w:rsidRPr="002E1F69" w:rsidRDefault="007736E1" w:rsidP="00E1365D">
      <w:pPr>
        <w:rPr>
          <w:i/>
        </w:rPr>
      </w:pPr>
      <w:r w:rsidRPr="002E1F69">
        <w:rPr>
          <w:i/>
        </w:rPr>
        <w:t>Znovuzískaná asfaltová směs v podobě vybouraných ker s nízkým obsahem PAU</w:t>
      </w:r>
    </w:p>
    <w:p w:rsidR="00E1365D" w:rsidRPr="00E1365D" w:rsidRDefault="007736E1" w:rsidP="00E1365D">
      <w:r w:rsidRPr="00E1365D">
        <w:t>Druhou variantou je uplatnění režimu vedlejšího produktu na vybourané asfaltové kry rovněž s obsahem PAU do 25 mg/kg (tj. znovuzískaná asfaltová směs jakostní třídy ZAS-T1</w:t>
      </w:r>
      <w:r w:rsidRPr="00E1365D">
        <w:t xml:space="preserve"> a ZAS-T2) za podmínky, že jsou předávány výhradně přímo na obalovnu.</w:t>
      </w:r>
    </w:p>
    <w:p w:rsidR="00E1365D" w:rsidRPr="002E1F69" w:rsidRDefault="007736E1" w:rsidP="00E1365D">
      <w:pPr>
        <w:rPr>
          <w:i/>
        </w:rPr>
      </w:pPr>
      <w:r w:rsidRPr="002E1F69">
        <w:rPr>
          <w:i/>
        </w:rPr>
        <w:t>Recyklace za studena na místě</w:t>
      </w:r>
    </w:p>
    <w:p w:rsidR="00E1365D" w:rsidRPr="00E1365D" w:rsidRDefault="007736E1" w:rsidP="00E1365D">
      <w:r w:rsidRPr="00E1365D">
        <w:t>Třetí variantou, kdy je možné uplatnit režim vedlejšího produktu, je případ, kdy nemůže dojít k žádným rizikům pro životní prostředí z důvodu specifického z</w:t>
      </w:r>
      <w:r w:rsidRPr="00E1365D">
        <w:t>působu využití znovuzískané asfaltové směsi. Tímto způsobem zpracování je recyklace za studena na místě. Takto lze nakládat i se znovuzískanou asfaltovou směsí s vyšším obsahem PAU, ale pouze za podmínek stanovených v § 5 vyhlášky. Protože pro takovýto způ</w:t>
      </w:r>
      <w:r w:rsidRPr="00E1365D">
        <w:t xml:space="preserve">sob využití mohou být bez </w:t>
      </w:r>
      <w:r w:rsidRPr="00E1365D">
        <w:lastRenderedPageBreak/>
        <w:t>rizika využity i asfaltové směsi s vysokými obsahy PAU, je možné tento režim uplatnit i bez vzorkování.</w:t>
      </w:r>
    </w:p>
    <w:p w:rsidR="00E1365D" w:rsidRPr="002E1F69" w:rsidRDefault="007736E1" w:rsidP="00E1365D">
      <w:pPr>
        <w:rPr>
          <w:b/>
        </w:rPr>
      </w:pPr>
      <w:r w:rsidRPr="002E1F69">
        <w:rPr>
          <w:b/>
        </w:rPr>
        <w:t>2. Režim konce odpadu</w:t>
      </w:r>
    </w:p>
    <w:p w:rsidR="00E1365D" w:rsidRPr="00E1365D" w:rsidRDefault="007736E1" w:rsidP="00E1365D">
      <w:r w:rsidRPr="00E1365D">
        <w:t>Pokud je znovuzískaná asfaltová směs odpadem, může se pro tuto znovuzískanou asfaltovou směs při splnění</w:t>
      </w:r>
      <w:r w:rsidRPr="00E1365D">
        <w:t xml:space="preserve"> doplňujících kritérií stanovených vyhláškou uplatnit institut ukončení odpadového režimu. Znovuzískaná asfaltová směs může být odpadem i v případě, že splní podmínky pro vedlejší produkt, nicméně osoba, která ji vybourala, se rozhodne ji zařadit jako odpa</w:t>
      </w:r>
      <w:r w:rsidRPr="00E1365D">
        <w:t>d. Jako odpad ovšem musí být znovuzískaná asfaltová směs zařazena vždy, když nebyla ovzorkována před vybouráním, nebo pokud byla ovzorkována a obsahuje více PAU než 25 mg/kg, nebo pokud se jedná o asfaltové kry s obsahem PAU do 25 mg/kg, které ale nejsou p</w:t>
      </w:r>
      <w:r w:rsidRPr="00E1365D">
        <w:t>ředávány přímo na obalovnu.</w:t>
      </w:r>
    </w:p>
    <w:p w:rsidR="00E1365D" w:rsidRPr="00E1365D" w:rsidRDefault="007736E1" w:rsidP="00E1365D">
      <w:r w:rsidRPr="00E1365D">
        <w:t xml:space="preserve">Znovuzískaná asfaltová směs, která je odpadem, může být předána pouze do zařízení, které má souhlas pro nakládání s odpady </w:t>
      </w:r>
      <w:r>
        <w:t xml:space="preserve">podle </w:t>
      </w:r>
      <w:r w:rsidRPr="00E1365D">
        <w:t>§ 14 odst. 1 zákona o odpadech. Tímto zařízením může být buď recyklační centrum, nebo obalovna.</w:t>
      </w:r>
    </w:p>
    <w:p w:rsidR="00E1365D" w:rsidRPr="002E1F69" w:rsidRDefault="007736E1" w:rsidP="00E1365D">
      <w:pPr>
        <w:rPr>
          <w:i/>
        </w:rPr>
      </w:pPr>
      <w:r w:rsidRPr="002E1F69">
        <w:rPr>
          <w:i/>
        </w:rPr>
        <w:t>Rež</w:t>
      </w:r>
      <w:r w:rsidRPr="002E1F69">
        <w:rPr>
          <w:i/>
        </w:rPr>
        <w:t>im konce odpadu pro znovuzískanou asfaltovou směs</w:t>
      </w:r>
    </w:p>
    <w:p w:rsidR="00E1365D" w:rsidRPr="00E1365D" w:rsidRDefault="007736E1" w:rsidP="00E1365D">
      <w:r w:rsidRPr="00E1365D">
        <w:t>Recyklační centrum může na znovuzískanou asfaltovou směs při splnění vyhláškou stanovených doplňujících kritérií aplikovat režim konce odpadu. Pokud se jedná o asfaltové kry, musí provést jejich podrcení. V</w:t>
      </w:r>
      <w:r w:rsidRPr="00E1365D">
        <w:t>yfrézovaná nebo podrcená znovuzískaná asfaltová směs musí splnit limitní obsah PAU 25 mg/kg (tj. znovuzískaná asfaltová směs jakostní třídy ZAS-T1 a ZAS-T2). To znamená, že pokud nebyla směs doposud ovzorkována nebo byla smíšena, je nezbytné provést vzorko</w:t>
      </w:r>
      <w:r w:rsidRPr="00E1365D">
        <w:t>vání a zkoušení. Jsou-li splněny uvedené podmínky je tato znovuzískaná asfaltová směs dále předávána již mimo odpadový režim. Aby bylo možné s takovou znovuzískanou asfaltovou směsí nakládat mimo odpadový režim, smí být využita pouze pro účely vymezené v §</w:t>
      </w:r>
      <w:r w:rsidRPr="00E1365D">
        <w:t xml:space="preserve"> 4 vyhlášky.</w:t>
      </w:r>
    </w:p>
    <w:p w:rsidR="00E1365D" w:rsidRPr="002E1F69" w:rsidRDefault="007736E1" w:rsidP="00E1365D">
      <w:pPr>
        <w:rPr>
          <w:i/>
        </w:rPr>
      </w:pPr>
      <w:r w:rsidRPr="002E1F69">
        <w:rPr>
          <w:i/>
        </w:rPr>
        <w:t>Režim konce odpadu pro asfaltovou směs vyrobenou ze znovuzískané asfaltové směsi, která je odpadem</w:t>
      </w:r>
    </w:p>
    <w:p w:rsidR="00E1365D" w:rsidRPr="00E1365D" w:rsidRDefault="007736E1" w:rsidP="00E1365D">
      <w:r w:rsidRPr="00E1365D">
        <w:t>Pokud je na obalovnu přijímána znovuzískaná asfaltová směs, která je odpadem, musí být rovněž stanovena kritéria pro konec odpadového režimu pří</w:t>
      </w:r>
      <w:r w:rsidRPr="00E1365D">
        <w:t>mo pro asfaltovou směs vstupující do obalovny jako odpad a vystupující již ne jako znovuzískaná asfaltová směs, ale jako asfaltová směs, která je zcela novým výrobkem.</w:t>
      </w:r>
    </w:p>
    <w:p w:rsidR="00E1365D" w:rsidRPr="00E1365D" w:rsidRDefault="007736E1" w:rsidP="00E1365D">
      <w:r w:rsidRPr="00E1365D">
        <w:t>Tento režim se týká zejména znovuzískané asfaltové směsi jakostní třídy ZAS-T3.  Znovuzí</w:t>
      </w:r>
      <w:r w:rsidRPr="00E1365D">
        <w:t>skané asfaltové směsi jakostní třídy ZAS-T1 a ZAS-T2 totiž mohou splnit podmínky pro režim vedlejšího produktu, takže se odpadem většinou nestanou, nebo splní podmínky pro konec odpadu a přestanou být odpadem na recyklačním centru ještě před vstupem do oba</w:t>
      </w:r>
      <w:r w:rsidRPr="00E1365D">
        <w:t>lovny (v těchto případech nemusí být obalovna zař</w:t>
      </w:r>
      <w:r>
        <w:t>ízením pro nakládání s odpady a </w:t>
      </w:r>
      <w:bookmarkStart w:id="0" w:name="_GoBack"/>
      <w:bookmarkEnd w:id="0"/>
      <w:r w:rsidRPr="00E1365D">
        <w:t xml:space="preserve">vystupující směs není odpadem, protože při její výrobě nebyly použity odpady). </w:t>
      </w:r>
    </w:p>
    <w:p w:rsidR="00E1365D" w:rsidRPr="00E1365D" w:rsidRDefault="007736E1" w:rsidP="00E1365D">
      <w:r w:rsidRPr="00E1365D">
        <w:t xml:space="preserve">Pokud se nejedná o výjimku podle § 3 odst. 4 vyhlášky, na </w:t>
      </w:r>
      <w:r>
        <w:t xml:space="preserve">jejímž základě </w:t>
      </w:r>
      <w:r w:rsidRPr="00E1365D">
        <w:t>je možné znovuzískanou</w:t>
      </w:r>
      <w:r w:rsidRPr="00E1365D">
        <w:t xml:space="preserve"> asfaltovou směs zařadit do jakostní třídy ZAS-T3 bez vzorkování, musí být odpadní znovuzískaná asfaltová směs předávaná na obalovnu ovzorkována před předáním do obalovny, protože obsah PAU musí odpovídat</w:t>
      </w:r>
      <w:r>
        <w:t xml:space="preserve"> nejvýše jakostní třídě ZAS-T3.</w:t>
      </w:r>
    </w:p>
    <w:p w:rsidR="00E1365D" w:rsidRDefault="007736E1" w:rsidP="00E1365D">
      <w:pPr>
        <w:rPr>
          <w:b/>
        </w:rPr>
      </w:pPr>
    </w:p>
    <w:p w:rsidR="002E1F69" w:rsidRDefault="007736E1" w:rsidP="00E1365D">
      <w:pPr>
        <w:rPr>
          <w:b/>
        </w:rPr>
      </w:pPr>
    </w:p>
    <w:p w:rsidR="002E1F69" w:rsidRPr="00E1365D" w:rsidRDefault="007736E1" w:rsidP="00E1365D">
      <w:pPr>
        <w:rPr>
          <w:b/>
        </w:rPr>
      </w:pPr>
    </w:p>
    <w:p w:rsidR="00E1365D" w:rsidRPr="00E1365D" w:rsidRDefault="007736E1" w:rsidP="00E1365D">
      <w:pPr>
        <w:rPr>
          <w:b/>
        </w:rPr>
      </w:pPr>
      <w:r w:rsidRPr="00E1365D">
        <w:rPr>
          <w:b/>
        </w:rPr>
        <w:lastRenderedPageBreak/>
        <w:t>K § 2</w:t>
      </w:r>
    </w:p>
    <w:p w:rsidR="00E1365D" w:rsidRPr="00E1365D" w:rsidRDefault="007736E1" w:rsidP="00E1365D">
      <w:r w:rsidRPr="00E1365D">
        <w:t>Je nezbytné</w:t>
      </w:r>
      <w:r w:rsidRPr="00E1365D">
        <w:t xml:space="preserve"> definovat pojem asfaltová směs, aby bylo zře</w:t>
      </w:r>
      <w:r>
        <w:t>jmé, o jaký se jedná materiál z </w:t>
      </w:r>
      <w:r w:rsidRPr="00E1365D">
        <w:t>technického hlediska. Dále je vymezen pojem znovuzískaná asfaltová směs, což je hlavní předmět úpravy vyhlášky. Znovuzískaná asfaltová směs může být na základě splnění vyhláškou s</w:t>
      </w:r>
      <w:r w:rsidRPr="00E1365D">
        <w:t>tanovených kritérií jak odpadem, tak vedlejším produktem, nebo výrobkem, který přestal být odpadem, a stále se z technického hlediska jedná o znovuzískanou asfaltovou směs.</w:t>
      </w:r>
    </w:p>
    <w:p w:rsidR="00E1365D" w:rsidRPr="00E1365D" w:rsidRDefault="007736E1" w:rsidP="00E1365D">
      <w:pPr>
        <w:rPr>
          <w:b/>
        </w:rPr>
      </w:pPr>
    </w:p>
    <w:p w:rsidR="00E1365D" w:rsidRPr="00E1365D" w:rsidRDefault="007736E1" w:rsidP="00E1365D">
      <w:pPr>
        <w:rPr>
          <w:b/>
        </w:rPr>
      </w:pPr>
      <w:r w:rsidRPr="00E1365D">
        <w:rPr>
          <w:b/>
        </w:rPr>
        <w:t>K § 3 a příloze č. 1 tabulce č. 1</w:t>
      </w:r>
    </w:p>
    <w:p w:rsidR="00E1365D" w:rsidRPr="00E1365D" w:rsidRDefault="007736E1" w:rsidP="00E1365D">
      <w:r w:rsidRPr="00E1365D">
        <w:t>Ustanovení § 3 upravuje obecné požadavky vztahuj</w:t>
      </w:r>
      <w:r w:rsidRPr="00E1365D">
        <w:t>ící se ke všem režimům, v jakých může být se znovuzískanou asfaltovou směsí nakládáno. Obecně platí, že znovuzískaná asfaltová směs podle této vyhlášky nesmí být znečištěna, musí být použita pouze způsobem stanoveným vyhláškou, musí splňovat limitní hodnot</w:t>
      </w:r>
      <w:r w:rsidRPr="00E1365D">
        <w:t xml:space="preserve">y PAU, jejichž splnění je prokázáno vzorkováním a zkoušením, a musí být identifikována průvodní dokumentací. Při splnění všech uvedených </w:t>
      </w:r>
      <w:r>
        <w:t xml:space="preserve">podmínek </w:t>
      </w:r>
      <w:r w:rsidRPr="00E1365D">
        <w:t>lze se znovuzískanou směsí nakládat v režimech dle této vyhlášky.</w:t>
      </w:r>
    </w:p>
    <w:p w:rsidR="00E1365D" w:rsidRPr="00E1365D" w:rsidRDefault="007736E1" w:rsidP="00E1365D">
      <w:r w:rsidRPr="00E1365D">
        <w:t>Obecný požadavek na zařazování znovuzískanýc</w:t>
      </w:r>
      <w:r w:rsidRPr="00E1365D">
        <w:t>h asfaltových směsí do jakostních tříd podle obsahu poly</w:t>
      </w:r>
      <w:r>
        <w:t xml:space="preserve">aromatických uhlovodíků (PAU), </w:t>
      </w:r>
      <w:r w:rsidRPr="00E1365D">
        <w:t xml:space="preserve">jednak umožňuje identifikovat materiál, který si budou subjekty předávat, a zároveň usnadňuje práci s vyhláškou. Do každé sady kritérií tak není třeba stanovovat limit, </w:t>
      </w:r>
      <w:r w:rsidRPr="00E1365D">
        <w:t>ale je možné rovnou pracovat s jakostní třídou, ve které je implicitně obsažen limit PAU. Celkové množství polyaromatických uhlovodíků pro jednotlivé jakostní třídy znovuzískaných asfaltových směsí (ZAS-T1, ZAS-T2, ZAS-T3 a ZAS-T4) stanoví tabulka č. 1 v p</w:t>
      </w:r>
      <w:r w:rsidRPr="00E1365D">
        <w:t>říloze č. 1 k</w:t>
      </w:r>
      <w:r>
        <w:t> </w:t>
      </w:r>
      <w:r w:rsidRPr="00E1365D">
        <w:t>vyhlášce</w:t>
      </w:r>
      <w:r>
        <w:t>.</w:t>
      </w:r>
    </w:p>
    <w:p w:rsidR="002E1F69" w:rsidRPr="00E1365D" w:rsidRDefault="007736E1" w:rsidP="00E1365D">
      <w:r w:rsidRPr="00E1365D">
        <w:t xml:space="preserve">Ustanovení zakotvuje výjimku pro znovuzískanou asfaltovou směs pocházející z pozemních komunikací kategorie dálnice nebo silnice I. třídy, letištních ploch, manipulačních ploch nebo dalších dopravních ploch, které byly prokazatelně </w:t>
      </w:r>
      <w:r w:rsidRPr="00E1365D">
        <w:t>vybudovány po 1. lednu 2000. Taková znovuzískaná asfaltová směs může být zařazena do jakostní třídy ZAS-T3 bez provedení vzorkování. U těchto znovuzískaných asfaltových směsí totiž ex</w:t>
      </w:r>
      <w:r>
        <w:t>istuje jistota, že se nejedná o </w:t>
      </w:r>
      <w:r w:rsidRPr="00E1365D">
        <w:t>materiál ZAS-T4. Zároveň se jedná o odpad</w:t>
      </w:r>
      <w:r w:rsidRPr="00E1365D">
        <w:t>, to znamená, že s ním nesmí být nakládáno mimo odpadové zařízení, což znemožňuje vydávání neovzorkovaných asfaltových směsí nacházejících se mimo odpadové zařízení za vedlejší produkt.</w:t>
      </w:r>
    </w:p>
    <w:p w:rsidR="00E1365D" w:rsidRPr="00E1365D" w:rsidRDefault="007736E1" w:rsidP="00E1365D">
      <w:r w:rsidRPr="00E1365D">
        <w:t xml:space="preserve">Další výjimka se týká vzorkování a zkoušení. V případě, že nebylo u </w:t>
      </w:r>
      <w:r w:rsidRPr="00E1365D">
        <w:t>materiálu provedeno vzorkování a zkoušení podle § 7 až 9 vyhlášky, může být asfaltová směs pro účely aplikace této vyhlášky považována za znovuzískanou asfaltovou směs jakostní třídy ZAS-T4. Ostatní kritéria podle odstavce 1 musí být splněna.</w:t>
      </w:r>
    </w:p>
    <w:p w:rsidR="00E1365D" w:rsidRPr="00E1365D" w:rsidRDefault="007736E1" w:rsidP="00E1365D">
      <w:r w:rsidRPr="00E1365D">
        <w:t xml:space="preserve">Jak již bylo </w:t>
      </w:r>
      <w:r w:rsidRPr="00E1365D">
        <w:t>uvedeno, znovuzískaná asfaltová směs, na kterou se vyhláška vztahuje, nesmí být znečištěna jinými látkami než těmi, které se používají k její výrobě. Při současném technologickém rozvoji se stále rozšiřuje množství doplňkových materiálů, které jsou při výr</w:t>
      </w:r>
      <w:r w:rsidRPr="00E1365D">
        <w:t>obě asfaltové směsi používány zejména z důvodu dosažení požadovaných vlastností asfaltové směsi. To je nezbytné vzít v úvahu při posuzování splnění tohoto požadavku. Za znečištění asfaltové směsi je nezbytné posuzovat zejména materiály, které zhorší nebo z</w:t>
      </w:r>
      <w:r w:rsidRPr="00E1365D">
        <w:t>nemožní využití asfaltové směsi k účelu, ke kterému má být v souladu s vyhláškou využívána. Za znečištění je nezbytné považovat materiály nebo látky, které zvýší rizika pro lidské zdraví nebo životní prostředí při dalším využití znovuzískané asfaltové směs</w:t>
      </w:r>
      <w:r w:rsidRPr="00E1365D">
        <w:t xml:space="preserve">i. Za </w:t>
      </w:r>
      <w:r w:rsidRPr="00E1365D">
        <w:lastRenderedPageBreak/>
        <w:t>znečištění podle tohoto ustanovení by nemělo být považováno drobné znečištění související s běžným postupem výstavby pozemních komunikací nebo běžným provozem na pozemních komunikacích. Do režimu této vyhlášky by však neměla být zařazována znovuzíska</w:t>
      </w:r>
      <w:r w:rsidRPr="00E1365D">
        <w:t xml:space="preserve">ná asfaltová směs z míst, kde lze očekávat vyšší míru znečištění dané asfaltové směsi, například jde o místa, která jsou vystavena častým únikům ropných látek nebo jiného znečištění s výrazným vlivem na životní prostředí. </w:t>
      </w:r>
    </w:p>
    <w:p w:rsidR="00E1365D" w:rsidRPr="00E1365D" w:rsidRDefault="007736E1" w:rsidP="00E1365D">
      <w:r w:rsidRPr="00E1365D">
        <w:t>V odstavci 5 je stanoven požadave</w:t>
      </w:r>
      <w:r w:rsidRPr="00E1365D">
        <w:t>k na oddělené vybourávání jednotlivých asfaltových vrstev tak, aby nedocházelo ke kontaminaci vhodnějšího materiálu materiálem s vyšším obsahem PAU. Pokud nedochází k vybourání po vrstvách, platí povinnost zařadit veškerý vybouraný materiál do jakostní tří</w:t>
      </w:r>
      <w:r w:rsidRPr="00E1365D">
        <w:t>dy podle vrstvy s nejvyšším obsahem PAU.</w:t>
      </w:r>
    </w:p>
    <w:p w:rsidR="00E1365D" w:rsidRPr="00E1365D" w:rsidRDefault="007736E1" w:rsidP="00E1365D">
      <w:pPr>
        <w:rPr>
          <w:b/>
        </w:rPr>
      </w:pPr>
    </w:p>
    <w:p w:rsidR="00E1365D" w:rsidRPr="00E1365D" w:rsidRDefault="007736E1" w:rsidP="00E1365D">
      <w:pPr>
        <w:rPr>
          <w:b/>
        </w:rPr>
      </w:pPr>
      <w:r w:rsidRPr="00E1365D">
        <w:rPr>
          <w:b/>
        </w:rPr>
        <w:t>K § 4</w:t>
      </w:r>
    </w:p>
    <w:p w:rsidR="00E1365D" w:rsidRPr="00E1365D" w:rsidRDefault="007736E1" w:rsidP="00E1365D">
      <w:r w:rsidRPr="00E1365D">
        <w:t>Ustanovení § 4 stanoví specifická kritéria pro použití vyfrézované znovuzískané asfaltové směsi ZAS-T1 nebo ZAS-T2, která je vedlejším produktem, a pro použití vyfrézované nebo podrcené znovuzískané asfaltové</w:t>
      </w:r>
      <w:r w:rsidRPr="00E1365D">
        <w:t xml:space="preserve"> směsi ZAS-T1 nebo ZAS-T2, která přestává být odpadem. V případě materiálu ZAS-T1 a ZAS-T2 jsou kritéria jak pro vedlejší produkt, tak tzv. přechod odpad neodpad (kdy materiál přestává být odpadem)</w:t>
      </w:r>
      <w:r>
        <w:t>, stejná. P</w:t>
      </w:r>
      <w:r w:rsidRPr="00E1365D">
        <w:t xml:space="preserve">roto jsou oba tyto režimy vymezeny v jednom ustanovení věnovaném pouze materiálům </w:t>
      </w:r>
      <w:r>
        <w:t>této jakosti. Ve výsledku jde o </w:t>
      </w:r>
      <w:r w:rsidRPr="00E1365D">
        <w:t xml:space="preserve">stejný materiál, který při splnění stanovených kritérií použití není odpadem. </w:t>
      </w:r>
    </w:p>
    <w:p w:rsidR="00E1365D" w:rsidRPr="00E1365D" w:rsidRDefault="007736E1" w:rsidP="00E1365D">
      <w:r w:rsidRPr="00E1365D">
        <w:t>Zároveň je třeba zdůraznit, že pokud by byla následně neodpadní</w:t>
      </w:r>
      <w:r w:rsidRPr="00E1365D">
        <w:t xml:space="preserve"> znovuzískaná asfaltová směs použita k jakémukoli jinému účelu, nesplnila by kritéria dle vyhlášky, a byla by tak nadále odpadem. Jde o poměrně tvrdé řešení, ale v tuto chvíli není jiný nástroj, který by zaručoval, že nebude režim této vyhlášky zneužíván. </w:t>
      </w:r>
      <w:r w:rsidRPr="00E1365D">
        <w:t>O omezení využití znovuzískané asfaltové směsi musí být osoba, která ji bude užívat, informována v průvodní dokumentaci podle § 10.</w:t>
      </w:r>
    </w:p>
    <w:p w:rsidR="00E1365D" w:rsidRPr="00E1365D" w:rsidRDefault="007736E1" w:rsidP="00E1365D">
      <w:r w:rsidRPr="00E1365D">
        <w:t>V případě použití v rozporu s průvodní dokumentací ponese odpovědnost za nelegální nakládání s odpadem pouze osoba, která ma</w:t>
      </w:r>
      <w:r w:rsidRPr="00E1365D">
        <w:t>teriál použije v rozporu s § 4, a nikoliv osoba, která zařadila znovuzískanou asfaltovou směs jako ved</w:t>
      </w:r>
      <w:r>
        <w:t>lejší produkt nebo ji vyvedla z </w:t>
      </w:r>
      <w:r w:rsidRPr="00E1365D">
        <w:t>odpadového režimu.</w:t>
      </w:r>
    </w:p>
    <w:p w:rsidR="00E1365D" w:rsidRPr="00E1365D" w:rsidRDefault="007736E1" w:rsidP="00E1365D">
      <w:r w:rsidRPr="00E1365D">
        <w:t>Dále je v § 4 stanovena možnost, aby vybourané asfaltové kry (ovzorkované před vybouráním), které lze z</w:t>
      </w:r>
      <w:r w:rsidRPr="00E1365D">
        <w:t>ařadit jako ZAS-T1 nebo ZAS-T2, mohly být rovněž zařazeny jako vedlejší produkt, pokud jsou předávány přímo obalovně, která si sama bude provádět drcení. Taková obalovna nemusí být provozována v odpadovém režimu.</w:t>
      </w:r>
    </w:p>
    <w:p w:rsidR="00E1365D" w:rsidRPr="00E1365D" w:rsidRDefault="007736E1" w:rsidP="00E1365D">
      <w:pPr>
        <w:rPr>
          <w:b/>
        </w:rPr>
      </w:pPr>
    </w:p>
    <w:p w:rsidR="00E1365D" w:rsidRPr="00E1365D" w:rsidRDefault="007736E1" w:rsidP="00E1365D">
      <w:pPr>
        <w:rPr>
          <w:b/>
        </w:rPr>
      </w:pPr>
      <w:r w:rsidRPr="00E1365D">
        <w:rPr>
          <w:b/>
        </w:rPr>
        <w:t>K § 5</w:t>
      </w:r>
    </w:p>
    <w:p w:rsidR="00E1365D" w:rsidRPr="00E1365D" w:rsidRDefault="007736E1" w:rsidP="00E1365D">
      <w:r w:rsidRPr="00E1365D">
        <w:t xml:space="preserve">Ustanovení § 5 stanoví kritéria pro </w:t>
      </w:r>
      <w:r w:rsidRPr="00E1365D">
        <w:t>režim vedlejšího produktu pro materiály jakostní třídy ZAS-T3 a ZAS-T4. -Materiály ZAS-T3 a ZAS-T4 mohou být v režimu vedlejšího produktu na místě použity pouze vyhláškou stanoveným způsobem. To znamená pouze při použití asfaltového pojiva v podobě asfalto</w:t>
      </w:r>
      <w:r w:rsidRPr="00E1365D">
        <w:t>vé emulze nebo zpěn</w:t>
      </w:r>
      <w:r>
        <w:t>ěného asfaltu samostatně nebo v </w:t>
      </w:r>
      <w:r w:rsidRPr="00E1365D">
        <w:t xml:space="preserve">kombinaci s vhodným hydraulickým pojivem. Nelze použít pouze hydraulického pojiva samostatně. </w:t>
      </w:r>
    </w:p>
    <w:p w:rsidR="00E1365D" w:rsidRPr="00E1365D" w:rsidRDefault="007736E1" w:rsidP="00E1365D">
      <w:r w:rsidRPr="00E1365D">
        <w:t>Protože je výše popsaným způsobem možné používat i materiál s nejvyšším obsahem PAU (ZAS-T</w:t>
      </w:r>
      <w:r>
        <w:t>4</w:t>
      </w:r>
      <w:r w:rsidRPr="00E1365D">
        <w:t>) je možné tento po</w:t>
      </w:r>
      <w:r w:rsidRPr="00E1365D">
        <w:t>stup uplatnit i v případě, že nebylo provedeno vzorkování.</w:t>
      </w:r>
    </w:p>
    <w:p w:rsidR="00E1365D" w:rsidRPr="00E1365D" w:rsidRDefault="007736E1" w:rsidP="00E1365D">
      <w:r w:rsidRPr="00E1365D">
        <w:lastRenderedPageBreak/>
        <w:t xml:space="preserve">Pokud se vzorkováním zjistí, že jde o materiál jakostní třídy ZAS-T1 nebo ZAS-T2, je možné postupovat podle § 4 odst. 2 vyhlášky, kde způsob provedení recyklace na místě není omezen. </w:t>
      </w:r>
    </w:p>
    <w:p w:rsidR="00E1365D" w:rsidRPr="00E1365D" w:rsidRDefault="007736E1" w:rsidP="00E1365D">
      <w:pPr>
        <w:rPr>
          <w:b/>
        </w:rPr>
      </w:pPr>
    </w:p>
    <w:p w:rsidR="00E1365D" w:rsidRPr="00E1365D" w:rsidRDefault="007736E1" w:rsidP="00E1365D">
      <w:pPr>
        <w:rPr>
          <w:b/>
        </w:rPr>
      </w:pPr>
      <w:r w:rsidRPr="00E1365D">
        <w:rPr>
          <w:b/>
        </w:rPr>
        <w:t>K § 6</w:t>
      </w:r>
    </w:p>
    <w:p w:rsidR="00E1365D" w:rsidRPr="00E1365D" w:rsidRDefault="007736E1" w:rsidP="00E1365D">
      <w:r w:rsidRPr="00E1365D">
        <w:t>Ustano</w:t>
      </w:r>
      <w:r w:rsidRPr="00E1365D">
        <w:t>vení § 6 stanoví kritéria, při jejichž splnění asfaltová</w:t>
      </w:r>
      <w:r>
        <w:t xml:space="preserve"> směs, která byla vyrobena </w:t>
      </w:r>
      <w:r w:rsidRPr="002E1F69">
        <w:t>v</w:t>
      </w:r>
      <w:r>
        <w:t> </w:t>
      </w:r>
      <w:r w:rsidRPr="002E1F69">
        <w:t>obalovně</w:t>
      </w:r>
      <w:r w:rsidRPr="00E1365D">
        <w:t xml:space="preserve"> z odpadní znovuzískané asfaltové</w:t>
      </w:r>
      <w:r>
        <w:t xml:space="preserve"> směsi, přestává být odpadem. </w:t>
      </w:r>
      <w:r w:rsidRPr="00E1365D">
        <w:t>Ustanovení se vztahuje zejména na asfaltovou směs vyrobenou z odpadní znovuzískané asfaltové směsi j</w:t>
      </w:r>
      <w:r w:rsidRPr="00E1365D">
        <w:t>akostní třídy ZAS-T3, neboť ta je při předání na obalovnu vždy odpadem (navíc pokud obsah benzo(a)pyrenu přesáhne 50 mg/kg, jedná se o odpad nebezpečný). Znovuzískaná asfaltová směs jakostní třídy ZAS-T1 a ZAS-T2 nebude při předání na obalovnu v naprosté v</w:t>
      </w:r>
      <w:r w:rsidRPr="00E1365D">
        <w:t>ětšině případů odpadem, neboť předchozí ustanovení vyh</w:t>
      </w:r>
      <w:r>
        <w:t>lášky umožňují její vyvedení z </w:t>
      </w:r>
      <w:r w:rsidRPr="00E1365D">
        <w:t>režimu odpadu (může však být odpadem, pokud se tak původce rozhodne a z režimu odpadu ji nevyvede). Znovuzískaná asfaltová směs ZAS-T4 vůbec nemůže být pro výrobu nové asf</w:t>
      </w:r>
      <w:r w:rsidRPr="00E1365D">
        <w:t>altové směsi využita.</w:t>
      </w:r>
    </w:p>
    <w:p w:rsidR="00E1365D" w:rsidRPr="00E1365D" w:rsidRDefault="007736E1" w:rsidP="00E1365D">
      <w:r>
        <w:t xml:space="preserve">Je třeba </w:t>
      </w:r>
      <w:r w:rsidRPr="00E1365D">
        <w:t xml:space="preserve">zdůraznit, že ustanovení § 6se nevztahuje na asfaltovou směs vyráběnou ze znovuzískané asfaltové směsi ZAS-T1 nebo ZAS-T2, která je vedlejším produktem nebo přestala být odpadem. </w:t>
      </w:r>
    </w:p>
    <w:p w:rsidR="00E1365D" w:rsidRPr="00E1365D" w:rsidRDefault="007736E1" w:rsidP="00E1365D">
      <w:pPr>
        <w:rPr>
          <w:b/>
        </w:rPr>
      </w:pPr>
    </w:p>
    <w:p w:rsidR="00E1365D" w:rsidRPr="00E1365D" w:rsidRDefault="007736E1" w:rsidP="00E1365D">
      <w:pPr>
        <w:rPr>
          <w:b/>
        </w:rPr>
      </w:pPr>
      <w:r w:rsidRPr="00E1365D">
        <w:rPr>
          <w:b/>
        </w:rPr>
        <w:t>K § 7</w:t>
      </w:r>
    </w:p>
    <w:p w:rsidR="00E1365D" w:rsidRPr="00E1365D" w:rsidRDefault="007736E1" w:rsidP="00E1365D">
      <w:r w:rsidRPr="00E1365D">
        <w:t>Předpokladem pro aplikaci režimů podle</w:t>
      </w:r>
      <w:r w:rsidRPr="00E1365D">
        <w:t xml:space="preserve"> této vyhlášky je, aby znovuzískaná asfaltová směs splňovala limitní hodnoty PAU, jejichž splnění bylo prokázáno vzorkováním a zkoušením. Ustanovení § 7 stanoví, že </w:t>
      </w:r>
      <w:r>
        <w:t>v</w:t>
      </w:r>
      <w:r w:rsidRPr="00E1365D">
        <w:t>zorky znovuzískané asfaltové směsi může odebírat pouze odborně způsobilá fyzická osoba s p</w:t>
      </w:r>
      <w:r w:rsidRPr="00E1365D">
        <w:t>ersonálním certifikátem pro vzorkování odpadu, který jí byl vydán akreditovaným certifikačním orgánem. Odběr vzorků může provést případně i jiná osoba, pokud byla odborně způsobilou osobou proškol</w:t>
      </w:r>
      <w:r>
        <w:t>ena, a to nejdéle před rokem. V </w:t>
      </w:r>
      <w:r w:rsidRPr="00E1365D">
        <w:t>případě, že odběr vzorků pro</w:t>
      </w:r>
      <w:r w:rsidRPr="00E1365D">
        <w:t>vádí jiná osoba, musí odborně způsobilá osoba zpracovat plán odběru vzorků a současně za správnost odběru vzorků odpovídá.</w:t>
      </w:r>
    </w:p>
    <w:p w:rsidR="00E1365D" w:rsidRPr="00E1365D" w:rsidRDefault="007736E1" w:rsidP="00E1365D">
      <w:pPr>
        <w:rPr>
          <w:b/>
        </w:rPr>
      </w:pPr>
    </w:p>
    <w:p w:rsidR="00E1365D" w:rsidRPr="00E1365D" w:rsidRDefault="007736E1" w:rsidP="00E1365D">
      <w:pPr>
        <w:rPr>
          <w:b/>
        </w:rPr>
      </w:pPr>
      <w:r w:rsidRPr="00E1365D">
        <w:rPr>
          <w:b/>
        </w:rPr>
        <w:t>K § 8 a příloze č. 2</w:t>
      </w:r>
    </w:p>
    <w:p w:rsidR="00E1365D" w:rsidRPr="00E1365D" w:rsidRDefault="007736E1" w:rsidP="00E1365D">
      <w:r w:rsidRPr="00E1365D">
        <w:t xml:space="preserve">Vyhláška upravuje rovněž požadavky na způsob provádění vzorkování a </w:t>
      </w:r>
      <w:r>
        <w:t xml:space="preserve">na </w:t>
      </w:r>
      <w:r w:rsidRPr="00E1365D">
        <w:t xml:space="preserve">osoby, které mohou vzorkování provádět. </w:t>
      </w:r>
      <w:r w:rsidRPr="00E1365D">
        <w:t>Požadavky na vzorkování jsou navázány na existující technickou normu ČSN EN 14899 Charakterizace odpadů-Vzorkování odpadů, která představuje nové pojetí pro</w:t>
      </w:r>
      <w:r>
        <w:t>blematiky vzorkování odpadů v Evropské unii</w:t>
      </w:r>
      <w:r w:rsidRPr="00E1365D">
        <w:t>.</w:t>
      </w:r>
    </w:p>
    <w:p w:rsidR="00E1365D" w:rsidRPr="00E1365D" w:rsidRDefault="007736E1" w:rsidP="00E1365D">
      <w:r w:rsidRPr="00E1365D">
        <w:t>K zajištění, aby zkoušky odpadů byly prováděny v soulad</w:t>
      </w:r>
      <w:r w:rsidRPr="00E1365D">
        <w:t xml:space="preserve">u se současnými vědeckými poznatky a s přístupem k dané problematice v EU, je nezbytný výlučný odkaz na výše uvedenou technickou normu. Povinné používání této technické normy na základě navrhované právní úpravy se týká pouze osob, které jsou kvalifikované </w:t>
      </w:r>
      <w:r w:rsidRPr="00E1365D">
        <w:t xml:space="preserve">k vzorkování odpadů. Již samotné požadavky na osoby odpovědné za vzorkování předpokládají znalost této normy. Lze proto přepokládat, že tyto osoby mají danou technickou normu k dispozici. </w:t>
      </w:r>
    </w:p>
    <w:p w:rsidR="00E1365D" w:rsidRPr="00E1365D" w:rsidRDefault="007736E1" w:rsidP="00E1365D">
      <w:r w:rsidRPr="00E1365D">
        <w:t>K plnému znění všech dotčených technických norem může mít v současn</w:t>
      </w:r>
      <w:r w:rsidRPr="00E1365D">
        <w:t xml:space="preserve">é době každý přístup za úplatu. Technická </w:t>
      </w:r>
      <w:r>
        <w:t>norma, na kterou</w:t>
      </w:r>
      <w:r w:rsidRPr="00E1365D">
        <w:t xml:space="preserve"> je ve vyhlášce odkazováno, je přístupná veřejnosti k nahlédnutí (i elektronicky) na prodejnách Úřadu pro technickou normalizaci, </w:t>
      </w:r>
      <w:r w:rsidRPr="00E1365D">
        <w:lastRenderedPageBreak/>
        <w:t xml:space="preserve">metrologii a státní zkušebnictví. Současně bude technická norma ČSN </w:t>
      </w:r>
      <w:r w:rsidRPr="00E1365D">
        <w:t>EN 14899 Charakterizace odpadů - Vzorkování odpadů - Zásady přípravy programu vzorkování a jeho použití ze dne 1. července 2006 bezplatně přístupná veřejnosti k nahlédnutí v úředních hodinách na Ministerstvu životního prostředí, odboru odpadů.</w:t>
      </w:r>
    </w:p>
    <w:p w:rsidR="00E1365D" w:rsidRPr="00E1365D" w:rsidRDefault="007736E1" w:rsidP="00E1365D">
      <w:r w:rsidRPr="00E1365D">
        <w:t>Požadavky na</w:t>
      </w:r>
      <w:r w:rsidRPr="00E1365D">
        <w:t xml:space="preserve"> četnost vzorkování, které by měly zajistit, že znovuzískaná asfaltová směs bude odpovídat výsledkům zkoušení, stanoví příloha č. 2 vyhlášky.</w:t>
      </w:r>
    </w:p>
    <w:p w:rsidR="00E1365D" w:rsidRPr="00E1365D" w:rsidRDefault="007736E1" w:rsidP="00E1365D"/>
    <w:p w:rsidR="00E1365D" w:rsidRPr="00E1365D" w:rsidRDefault="007736E1" w:rsidP="00E1365D">
      <w:pPr>
        <w:rPr>
          <w:b/>
        </w:rPr>
      </w:pPr>
      <w:r w:rsidRPr="00E1365D">
        <w:rPr>
          <w:b/>
        </w:rPr>
        <w:t>K § 9 a příloze č. 1 tabulce č. 2</w:t>
      </w:r>
    </w:p>
    <w:p w:rsidR="00E1365D" w:rsidRPr="00E1365D" w:rsidRDefault="007736E1" w:rsidP="00E1365D">
      <w:r w:rsidRPr="00E1365D">
        <w:t xml:space="preserve">Laboratorní zkoušky mohou být prováděny pouze v akreditovaných laboratořích </w:t>
      </w:r>
      <w:r w:rsidRPr="00E1365D">
        <w:t>nebo akreditovaných odborných pracovištích. Zároveň se vymezuje, jaké látky se při laboratorních zkouškách zahrnují do stanovení sumy PAU.</w:t>
      </w:r>
    </w:p>
    <w:p w:rsidR="00E1365D" w:rsidRPr="00E1365D" w:rsidRDefault="007736E1" w:rsidP="00E1365D">
      <w:pPr>
        <w:rPr>
          <w:b/>
        </w:rPr>
      </w:pPr>
    </w:p>
    <w:p w:rsidR="00E1365D" w:rsidRPr="00E1365D" w:rsidRDefault="007736E1" w:rsidP="00E1365D">
      <w:pPr>
        <w:rPr>
          <w:b/>
        </w:rPr>
      </w:pPr>
      <w:r w:rsidRPr="00E1365D">
        <w:rPr>
          <w:b/>
        </w:rPr>
        <w:t>K § 10</w:t>
      </w:r>
    </w:p>
    <w:p w:rsidR="00E1365D" w:rsidRPr="00E1365D" w:rsidRDefault="007736E1" w:rsidP="00E1365D">
      <w:r w:rsidRPr="00E1365D">
        <w:t>Jedním z obecných kritérií podle § 3 této vyhlášky pro použití znovuzískané asfaltové směsi mimo odpadový rež</w:t>
      </w:r>
      <w:r w:rsidRPr="00E1365D">
        <w:t>im je její identifikace průvodní dokumentací. Průvodní dokumentace současně zajistí, aby přebírající subjekt věděl, jak může převzatou znovuzískanou asfaltovou směs použít. Obsahové náležitosti průvodní dokumentace stanoví § 10.</w:t>
      </w:r>
    </w:p>
    <w:p w:rsidR="00E1365D" w:rsidRPr="00E1365D" w:rsidRDefault="007736E1" w:rsidP="00E1365D">
      <w:r w:rsidRPr="00E1365D">
        <w:t>V případě materiálu jakostn</w:t>
      </w:r>
      <w:r w:rsidRPr="00E1365D">
        <w:t>í třídy ZAS-T3, který je odpadem, jsou takové informace součástí informací o odpadu, které musí být předávány na zákl</w:t>
      </w:r>
      <w:r>
        <w:t xml:space="preserve">adě vyhlášky č. 383/2001 Sb., </w:t>
      </w:r>
      <w:r w:rsidRPr="00B364DC">
        <w:t>o</w:t>
      </w:r>
      <w:r>
        <w:t> </w:t>
      </w:r>
      <w:r w:rsidRPr="00B364DC">
        <w:t>podrobnostech</w:t>
      </w:r>
      <w:r w:rsidRPr="00E1365D">
        <w:t xml:space="preserve"> nakládání s odpady. </w:t>
      </w:r>
    </w:p>
    <w:p w:rsidR="00E1365D" w:rsidRPr="00E1365D" w:rsidRDefault="007736E1" w:rsidP="00E1365D">
      <w:pPr>
        <w:rPr>
          <w:b/>
        </w:rPr>
      </w:pPr>
    </w:p>
    <w:p w:rsidR="00E1365D" w:rsidRPr="00E1365D" w:rsidRDefault="007736E1" w:rsidP="00E1365D">
      <w:pPr>
        <w:rPr>
          <w:b/>
        </w:rPr>
      </w:pPr>
      <w:r w:rsidRPr="00E1365D">
        <w:rPr>
          <w:b/>
        </w:rPr>
        <w:t>K § 11</w:t>
      </w:r>
    </w:p>
    <w:p w:rsidR="00E1365D" w:rsidRPr="00E1365D" w:rsidRDefault="007736E1" w:rsidP="00E1365D">
      <w:r w:rsidRPr="00E1365D">
        <w:t>Vyhláška je technickým předpisem a jako taková musí být oznámena</w:t>
      </w:r>
      <w:r w:rsidRPr="00E1365D">
        <w:t xml:space="preserve"> Komisi podle směrnice 2015/1535.</w:t>
      </w:r>
    </w:p>
    <w:p w:rsidR="00E1365D" w:rsidRPr="00E1365D" w:rsidRDefault="007736E1" w:rsidP="00E1365D">
      <w:pPr>
        <w:rPr>
          <w:b/>
        </w:rPr>
      </w:pPr>
    </w:p>
    <w:p w:rsidR="00E1365D" w:rsidRPr="00E1365D" w:rsidRDefault="007736E1" w:rsidP="00E1365D">
      <w:pPr>
        <w:rPr>
          <w:b/>
        </w:rPr>
      </w:pPr>
      <w:r w:rsidRPr="00E1365D">
        <w:rPr>
          <w:b/>
        </w:rPr>
        <w:t>K § 12</w:t>
      </w:r>
    </w:p>
    <w:p w:rsidR="00AA6DB2" w:rsidRPr="00E1365D" w:rsidRDefault="007736E1" w:rsidP="00E1365D">
      <w:r>
        <w:t>Vzhledem k tomu, že plně</w:t>
      </w:r>
      <w:r w:rsidRPr="00E1365D">
        <w:t xml:space="preserve"> záleží na původcích znovuzískané asfaltové směsi, zda budou </w:t>
      </w:r>
      <w:r>
        <w:t xml:space="preserve">chtít </w:t>
      </w:r>
      <w:r w:rsidRPr="00E1365D">
        <w:t>režimy umožněné vyhláškou využívat, není nezbytné odkládat její účinnost</w:t>
      </w:r>
      <w:r>
        <w:t>,</w:t>
      </w:r>
      <w:r w:rsidRPr="00E1365D">
        <w:t xml:space="preserve"> ani stanovit přechodné ustanovení.</w:t>
      </w:r>
    </w:p>
    <w:sectPr w:rsidR="00AA6DB2" w:rsidRPr="00E1365D" w:rsidSect="00BA0CBF">
      <w:headerReference w:type="even" r:id="rId12"/>
      <w:headerReference w:type="default" r:id="rId13"/>
      <w:footerReference w:type="default" r:id="rId14"/>
      <w:head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6E1" w:rsidRDefault="007736E1" w:rsidP="00F73053">
      <w:pPr>
        <w:spacing w:after="0" w:line="240" w:lineRule="auto"/>
      </w:pPr>
      <w:r>
        <w:separator/>
      </w:r>
    </w:p>
  </w:endnote>
  <w:endnote w:type="continuationSeparator" w:id="1">
    <w:p w:rsidR="007736E1" w:rsidRDefault="007736E1" w:rsidP="00F73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9C" w:rsidRDefault="00F73053">
    <w:pPr>
      <w:pStyle w:val="Zpat"/>
      <w:jc w:val="right"/>
    </w:pPr>
    <w:r>
      <w:fldChar w:fldCharType="begin"/>
    </w:r>
    <w:r w:rsidR="007736E1">
      <w:instrText xml:space="preserve"> PAGE   \* M</w:instrText>
    </w:r>
    <w:r w:rsidR="007736E1">
      <w:instrText xml:space="preserve">ERGEFORMAT </w:instrText>
    </w:r>
    <w:r>
      <w:fldChar w:fldCharType="separate"/>
    </w:r>
    <w:r w:rsidR="001951D9">
      <w:rPr>
        <w:noProof/>
      </w:rPr>
      <w:t>1</w:t>
    </w:r>
    <w:r>
      <w:rPr>
        <w:noProof/>
      </w:rPr>
      <w:fldChar w:fldCharType="end"/>
    </w:r>
  </w:p>
  <w:p w:rsidR="00206D9C" w:rsidRDefault="007736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6E1" w:rsidRDefault="007736E1" w:rsidP="00F73053">
      <w:pPr>
        <w:spacing w:after="0" w:line="240" w:lineRule="auto"/>
      </w:pPr>
      <w:r>
        <w:separator/>
      </w:r>
    </w:p>
  </w:footnote>
  <w:footnote w:type="continuationSeparator" w:id="1">
    <w:p w:rsidR="007736E1" w:rsidRDefault="007736E1" w:rsidP="00F73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9C" w:rsidRDefault="007736E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9C" w:rsidRDefault="007736E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9C" w:rsidRDefault="007736E1">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F8" w:rsidRDefault="007736E1">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F8" w:rsidRDefault="007736E1">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F8" w:rsidRDefault="007736E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B98"/>
    <w:multiLevelType w:val="hybridMultilevel"/>
    <w:tmpl w:val="E25CA9A0"/>
    <w:lvl w:ilvl="0" w:tplc="6B40E7EA">
      <w:start w:val="1"/>
      <w:numFmt w:val="decimal"/>
      <w:lvlText w:val="%1."/>
      <w:lvlJc w:val="left"/>
      <w:pPr>
        <w:ind w:left="720" w:hanging="360"/>
      </w:pPr>
    </w:lvl>
    <w:lvl w:ilvl="1" w:tplc="A0101DCE">
      <w:start w:val="1"/>
      <w:numFmt w:val="lowerLetter"/>
      <w:lvlText w:val="%2."/>
      <w:lvlJc w:val="left"/>
      <w:pPr>
        <w:ind w:left="1440" w:hanging="360"/>
      </w:pPr>
    </w:lvl>
    <w:lvl w:ilvl="2" w:tplc="EADE0F58">
      <w:start w:val="1"/>
      <w:numFmt w:val="lowerRoman"/>
      <w:lvlText w:val="%3."/>
      <w:lvlJc w:val="right"/>
      <w:pPr>
        <w:ind w:left="2160" w:hanging="180"/>
      </w:pPr>
    </w:lvl>
    <w:lvl w:ilvl="3" w:tplc="178A4958">
      <w:start w:val="1"/>
      <w:numFmt w:val="decimal"/>
      <w:lvlText w:val="%4."/>
      <w:lvlJc w:val="left"/>
      <w:pPr>
        <w:ind w:left="2880" w:hanging="360"/>
      </w:pPr>
    </w:lvl>
    <w:lvl w:ilvl="4" w:tplc="04266DFE">
      <w:start w:val="1"/>
      <w:numFmt w:val="lowerLetter"/>
      <w:lvlText w:val="%5."/>
      <w:lvlJc w:val="left"/>
      <w:pPr>
        <w:ind w:left="3600" w:hanging="360"/>
      </w:pPr>
    </w:lvl>
    <w:lvl w:ilvl="5" w:tplc="0694B29A">
      <w:start w:val="1"/>
      <w:numFmt w:val="lowerRoman"/>
      <w:lvlText w:val="%6."/>
      <w:lvlJc w:val="right"/>
      <w:pPr>
        <w:ind w:left="4320" w:hanging="180"/>
      </w:pPr>
    </w:lvl>
    <w:lvl w:ilvl="6" w:tplc="611E3DDC">
      <w:start w:val="1"/>
      <w:numFmt w:val="decimal"/>
      <w:lvlText w:val="%7."/>
      <w:lvlJc w:val="left"/>
      <w:pPr>
        <w:ind w:left="5040" w:hanging="360"/>
      </w:pPr>
    </w:lvl>
    <w:lvl w:ilvl="7" w:tplc="909AE8E8">
      <w:start w:val="1"/>
      <w:numFmt w:val="lowerLetter"/>
      <w:lvlText w:val="%8."/>
      <w:lvlJc w:val="left"/>
      <w:pPr>
        <w:ind w:left="5760" w:hanging="360"/>
      </w:pPr>
    </w:lvl>
    <w:lvl w:ilvl="8" w:tplc="B5B472AA">
      <w:start w:val="1"/>
      <w:numFmt w:val="lowerRoman"/>
      <w:lvlText w:val="%9."/>
      <w:lvlJc w:val="right"/>
      <w:pPr>
        <w:ind w:left="6480" w:hanging="180"/>
      </w:pPr>
    </w:lvl>
  </w:abstractNum>
  <w:abstractNum w:abstractNumId="1">
    <w:nsid w:val="071032D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096E7BC6"/>
    <w:multiLevelType w:val="hybridMultilevel"/>
    <w:tmpl w:val="2B6673DC"/>
    <w:lvl w:ilvl="0" w:tplc="16644CDC">
      <w:start w:val="1"/>
      <w:numFmt w:val="upperRoman"/>
      <w:pStyle w:val="Nzev"/>
      <w:lvlText w:val="%1."/>
      <w:lvlJc w:val="left"/>
      <w:pPr>
        <w:ind w:left="720" w:hanging="360"/>
      </w:pPr>
      <w:rPr>
        <w:rFonts w:hint="default"/>
      </w:rPr>
    </w:lvl>
    <w:lvl w:ilvl="1" w:tplc="12827B68" w:tentative="1">
      <w:start w:val="1"/>
      <w:numFmt w:val="lowerLetter"/>
      <w:lvlText w:val="%2."/>
      <w:lvlJc w:val="left"/>
      <w:pPr>
        <w:ind w:left="1440" w:hanging="360"/>
      </w:pPr>
    </w:lvl>
    <w:lvl w:ilvl="2" w:tplc="B5529BC4" w:tentative="1">
      <w:start w:val="1"/>
      <w:numFmt w:val="lowerRoman"/>
      <w:lvlText w:val="%3."/>
      <w:lvlJc w:val="right"/>
      <w:pPr>
        <w:ind w:left="2160" w:hanging="180"/>
      </w:pPr>
    </w:lvl>
    <w:lvl w:ilvl="3" w:tplc="44167D7C" w:tentative="1">
      <w:start w:val="1"/>
      <w:numFmt w:val="decimal"/>
      <w:lvlText w:val="%4."/>
      <w:lvlJc w:val="left"/>
      <w:pPr>
        <w:ind w:left="2880" w:hanging="360"/>
      </w:pPr>
    </w:lvl>
    <w:lvl w:ilvl="4" w:tplc="8E9C9AAC" w:tentative="1">
      <w:start w:val="1"/>
      <w:numFmt w:val="lowerLetter"/>
      <w:lvlText w:val="%5."/>
      <w:lvlJc w:val="left"/>
      <w:pPr>
        <w:ind w:left="3600" w:hanging="360"/>
      </w:pPr>
    </w:lvl>
    <w:lvl w:ilvl="5" w:tplc="5F084C74" w:tentative="1">
      <w:start w:val="1"/>
      <w:numFmt w:val="lowerRoman"/>
      <w:lvlText w:val="%6."/>
      <w:lvlJc w:val="right"/>
      <w:pPr>
        <w:ind w:left="4320" w:hanging="180"/>
      </w:pPr>
    </w:lvl>
    <w:lvl w:ilvl="6" w:tplc="5FCA35CC" w:tentative="1">
      <w:start w:val="1"/>
      <w:numFmt w:val="decimal"/>
      <w:lvlText w:val="%7."/>
      <w:lvlJc w:val="left"/>
      <w:pPr>
        <w:ind w:left="5040" w:hanging="360"/>
      </w:pPr>
    </w:lvl>
    <w:lvl w:ilvl="7" w:tplc="46405D54" w:tentative="1">
      <w:start w:val="1"/>
      <w:numFmt w:val="lowerLetter"/>
      <w:lvlText w:val="%8."/>
      <w:lvlJc w:val="left"/>
      <w:pPr>
        <w:ind w:left="5760" w:hanging="360"/>
      </w:pPr>
    </w:lvl>
    <w:lvl w:ilvl="8" w:tplc="BDAAC10E" w:tentative="1">
      <w:start w:val="1"/>
      <w:numFmt w:val="lowerRoman"/>
      <w:lvlText w:val="%9."/>
      <w:lvlJc w:val="right"/>
      <w:pPr>
        <w:ind w:left="6480" w:hanging="180"/>
      </w:pPr>
    </w:lvl>
  </w:abstractNum>
  <w:abstractNum w:abstractNumId="3">
    <w:nsid w:val="1CBA3B90"/>
    <w:multiLevelType w:val="hybridMultilevel"/>
    <w:tmpl w:val="9F4470A0"/>
    <w:lvl w:ilvl="0" w:tplc="E02CAE8C">
      <w:start w:val="1"/>
      <w:numFmt w:val="upperLetter"/>
      <w:pStyle w:val="Podtitul"/>
      <w:lvlText w:val="%1"/>
      <w:lvlJc w:val="left"/>
      <w:pPr>
        <w:ind w:left="360" w:hanging="360"/>
      </w:pPr>
      <w:rPr>
        <w:rFonts w:hint="default"/>
      </w:rPr>
    </w:lvl>
    <w:lvl w:ilvl="1" w:tplc="C8D2C926" w:tentative="1">
      <w:start w:val="1"/>
      <w:numFmt w:val="lowerLetter"/>
      <w:lvlText w:val="%2."/>
      <w:lvlJc w:val="left"/>
      <w:pPr>
        <w:ind w:left="1440" w:hanging="360"/>
      </w:pPr>
    </w:lvl>
    <w:lvl w:ilvl="2" w:tplc="70641322" w:tentative="1">
      <w:start w:val="1"/>
      <w:numFmt w:val="lowerRoman"/>
      <w:lvlText w:val="%3."/>
      <w:lvlJc w:val="right"/>
      <w:pPr>
        <w:ind w:left="2160" w:hanging="180"/>
      </w:pPr>
    </w:lvl>
    <w:lvl w:ilvl="3" w:tplc="49DC0D16" w:tentative="1">
      <w:start w:val="1"/>
      <w:numFmt w:val="decimal"/>
      <w:lvlText w:val="%4."/>
      <w:lvlJc w:val="left"/>
      <w:pPr>
        <w:ind w:left="2880" w:hanging="360"/>
      </w:pPr>
    </w:lvl>
    <w:lvl w:ilvl="4" w:tplc="511E45EE" w:tentative="1">
      <w:start w:val="1"/>
      <w:numFmt w:val="lowerLetter"/>
      <w:lvlText w:val="%5."/>
      <w:lvlJc w:val="left"/>
      <w:pPr>
        <w:ind w:left="3600" w:hanging="360"/>
      </w:pPr>
    </w:lvl>
    <w:lvl w:ilvl="5" w:tplc="3C4455B4" w:tentative="1">
      <w:start w:val="1"/>
      <w:numFmt w:val="lowerRoman"/>
      <w:lvlText w:val="%6."/>
      <w:lvlJc w:val="right"/>
      <w:pPr>
        <w:ind w:left="4320" w:hanging="180"/>
      </w:pPr>
    </w:lvl>
    <w:lvl w:ilvl="6" w:tplc="2C2637E0" w:tentative="1">
      <w:start w:val="1"/>
      <w:numFmt w:val="decimal"/>
      <w:lvlText w:val="%7."/>
      <w:lvlJc w:val="left"/>
      <w:pPr>
        <w:ind w:left="5040" w:hanging="360"/>
      </w:pPr>
    </w:lvl>
    <w:lvl w:ilvl="7" w:tplc="0B6472A0" w:tentative="1">
      <w:start w:val="1"/>
      <w:numFmt w:val="lowerLetter"/>
      <w:lvlText w:val="%8."/>
      <w:lvlJc w:val="left"/>
      <w:pPr>
        <w:ind w:left="5760" w:hanging="360"/>
      </w:pPr>
    </w:lvl>
    <w:lvl w:ilvl="8" w:tplc="08143720" w:tentative="1">
      <w:start w:val="1"/>
      <w:numFmt w:val="lowerRoman"/>
      <w:lvlText w:val="%9."/>
      <w:lvlJc w:val="right"/>
      <w:pPr>
        <w:ind w:left="6480" w:hanging="180"/>
      </w:pPr>
    </w:lvl>
  </w:abstractNum>
  <w:abstractNum w:abstractNumId="4">
    <w:nsid w:val="21270408"/>
    <w:multiLevelType w:val="hybridMultilevel"/>
    <w:tmpl w:val="C9AC5B5E"/>
    <w:lvl w:ilvl="0" w:tplc="CB644506">
      <w:start w:val="1"/>
      <w:numFmt w:val="decimal"/>
      <w:lvlText w:val="%1."/>
      <w:lvlJc w:val="left"/>
      <w:pPr>
        <w:ind w:left="720" w:hanging="360"/>
      </w:pPr>
    </w:lvl>
    <w:lvl w:ilvl="1" w:tplc="708E6CF2">
      <w:start w:val="1"/>
      <w:numFmt w:val="lowerLetter"/>
      <w:lvlText w:val="%2."/>
      <w:lvlJc w:val="left"/>
      <w:pPr>
        <w:ind w:left="1440" w:hanging="360"/>
      </w:pPr>
    </w:lvl>
    <w:lvl w:ilvl="2" w:tplc="E76CD5FE">
      <w:start w:val="1"/>
      <w:numFmt w:val="lowerRoman"/>
      <w:lvlText w:val="%3."/>
      <w:lvlJc w:val="right"/>
      <w:pPr>
        <w:ind w:left="2160" w:hanging="180"/>
      </w:pPr>
    </w:lvl>
    <w:lvl w:ilvl="3" w:tplc="008096DA">
      <w:start w:val="1"/>
      <w:numFmt w:val="decimal"/>
      <w:lvlText w:val="%4."/>
      <w:lvlJc w:val="left"/>
      <w:pPr>
        <w:ind w:left="2880" w:hanging="360"/>
      </w:pPr>
    </w:lvl>
    <w:lvl w:ilvl="4" w:tplc="9ED28DBE">
      <w:start w:val="1"/>
      <w:numFmt w:val="lowerLetter"/>
      <w:lvlText w:val="%5."/>
      <w:lvlJc w:val="left"/>
      <w:pPr>
        <w:ind w:left="3600" w:hanging="360"/>
      </w:pPr>
    </w:lvl>
    <w:lvl w:ilvl="5" w:tplc="5AE8F114">
      <w:start w:val="1"/>
      <w:numFmt w:val="lowerRoman"/>
      <w:lvlText w:val="%6."/>
      <w:lvlJc w:val="right"/>
      <w:pPr>
        <w:ind w:left="4320" w:hanging="180"/>
      </w:pPr>
    </w:lvl>
    <w:lvl w:ilvl="6" w:tplc="183C1298">
      <w:start w:val="1"/>
      <w:numFmt w:val="decimal"/>
      <w:lvlText w:val="%7."/>
      <w:lvlJc w:val="left"/>
      <w:pPr>
        <w:ind w:left="5040" w:hanging="360"/>
      </w:pPr>
    </w:lvl>
    <w:lvl w:ilvl="7" w:tplc="AA1A2864">
      <w:start w:val="1"/>
      <w:numFmt w:val="lowerLetter"/>
      <w:lvlText w:val="%8."/>
      <w:lvlJc w:val="left"/>
      <w:pPr>
        <w:ind w:left="5760" w:hanging="360"/>
      </w:pPr>
    </w:lvl>
    <w:lvl w:ilvl="8" w:tplc="DAE0740C">
      <w:start w:val="1"/>
      <w:numFmt w:val="lowerRoman"/>
      <w:lvlText w:val="%9."/>
      <w:lvlJc w:val="right"/>
      <w:pPr>
        <w:ind w:left="6480" w:hanging="180"/>
      </w:pPr>
    </w:lvl>
  </w:abstractNum>
  <w:abstractNum w:abstractNumId="5">
    <w:nsid w:val="257121C6"/>
    <w:multiLevelType w:val="hybridMultilevel"/>
    <w:tmpl w:val="C8F28F20"/>
    <w:lvl w:ilvl="0" w:tplc="4CFCAE76">
      <w:start w:val="1"/>
      <w:numFmt w:val="bullet"/>
      <w:pStyle w:val="Styl-NormlnsodrkouVlevo189cmPedsazen063cm"/>
      <w:lvlText w:val=""/>
      <w:lvlJc w:val="left"/>
      <w:pPr>
        <w:tabs>
          <w:tab w:val="num" w:pos="720"/>
        </w:tabs>
        <w:ind w:left="720" w:hanging="360"/>
      </w:pPr>
      <w:rPr>
        <w:rFonts w:ascii="Symbol" w:hAnsi="Symbol" w:cs="Symbol" w:hint="default"/>
      </w:rPr>
    </w:lvl>
    <w:lvl w:ilvl="1" w:tplc="76286CCC">
      <w:start w:val="1"/>
      <w:numFmt w:val="bullet"/>
      <w:lvlText w:val="o"/>
      <w:lvlJc w:val="left"/>
      <w:pPr>
        <w:tabs>
          <w:tab w:val="num" w:pos="1440"/>
        </w:tabs>
        <w:ind w:left="1440" w:hanging="360"/>
      </w:pPr>
      <w:rPr>
        <w:rFonts w:ascii="Courier New" w:hAnsi="Courier New" w:cs="Courier New" w:hint="default"/>
      </w:rPr>
    </w:lvl>
    <w:lvl w:ilvl="2" w:tplc="656C56B4">
      <w:start w:val="1"/>
      <w:numFmt w:val="bullet"/>
      <w:lvlText w:val=""/>
      <w:lvlJc w:val="left"/>
      <w:pPr>
        <w:tabs>
          <w:tab w:val="num" w:pos="2160"/>
        </w:tabs>
        <w:ind w:left="2160" w:hanging="360"/>
      </w:pPr>
      <w:rPr>
        <w:rFonts w:ascii="Wingdings" w:hAnsi="Wingdings" w:cs="Wingdings" w:hint="default"/>
      </w:rPr>
    </w:lvl>
    <w:lvl w:ilvl="3" w:tplc="AF168AFC">
      <w:start w:val="1"/>
      <w:numFmt w:val="bullet"/>
      <w:lvlText w:val=""/>
      <w:lvlJc w:val="left"/>
      <w:pPr>
        <w:tabs>
          <w:tab w:val="num" w:pos="2880"/>
        </w:tabs>
        <w:ind w:left="2880" w:hanging="360"/>
      </w:pPr>
      <w:rPr>
        <w:rFonts w:ascii="Symbol" w:hAnsi="Symbol" w:cs="Symbol" w:hint="default"/>
      </w:rPr>
    </w:lvl>
    <w:lvl w:ilvl="4" w:tplc="8F08C552">
      <w:start w:val="1"/>
      <w:numFmt w:val="bullet"/>
      <w:lvlText w:val="o"/>
      <w:lvlJc w:val="left"/>
      <w:pPr>
        <w:tabs>
          <w:tab w:val="num" w:pos="3600"/>
        </w:tabs>
        <w:ind w:left="3600" w:hanging="360"/>
      </w:pPr>
      <w:rPr>
        <w:rFonts w:ascii="Courier New" w:hAnsi="Courier New" w:cs="Courier New" w:hint="default"/>
      </w:rPr>
    </w:lvl>
    <w:lvl w:ilvl="5" w:tplc="98965D14">
      <w:start w:val="1"/>
      <w:numFmt w:val="bullet"/>
      <w:lvlText w:val=""/>
      <w:lvlJc w:val="left"/>
      <w:pPr>
        <w:tabs>
          <w:tab w:val="num" w:pos="4320"/>
        </w:tabs>
        <w:ind w:left="4320" w:hanging="360"/>
      </w:pPr>
      <w:rPr>
        <w:rFonts w:ascii="Wingdings" w:hAnsi="Wingdings" w:cs="Wingdings" w:hint="default"/>
      </w:rPr>
    </w:lvl>
    <w:lvl w:ilvl="6" w:tplc="328472D0">
      <w:start w:val="1"/>
      <w:numFmt w:val="bullet"/>
      <w:lvlText w:val=""/>
      <w:lvlJc w:val="left"/>
      <w:pPr>
        <w:tabs>
          <w:tab w:val="num" w:pos="5040"/>
        </w:tabs>
        <w:ind w:left="5040" w:hanging="360"/>
      </w:pPr>
      <w:rPr>
        <w:rFonts w:ascii="Symbol" w:hAnsi="Symbol" w:cs="Symbol" w:hint="default"/>
      </w:rPr>
    </w:lvl>
    <w:lvl w:ilvl="7" w:tplc="24D67D08">
      <w:start w:val="1"/>
      <w:numFmt w:val="bullet"/>
      <w:lvlText w:val="o"/>
      <w:lvlJc w:val="left"/>
      <w:pPr>
        <w:tabs>
          <w:tab w:val="num" w:pos="5760"/>
        </w:tabs>
        <w:ind w:left="5760" w:hanging="360"/>
      </w:pPr>
      <w:rPr>
        <w:rFonts w:ascii="Courier New" w:hAnsi="Courier New" w:cs="Courier New" w:hint="default"/>
      </w:rPr>
    </w:lvl>
    <w:lvl w:ilvl="8" w:tplc="3A02D794">
      <w:start w:val="1"/>
      <w:numFmt w:val="bullet"/>
      <w:lvlText w:val=""/>
      <w:lvlJc w:val="left"/>
      <w:pPr>
        <w:tabs>
          <w:tab w:val="num" w:pos="6480"/>
        </w:tabs>
        <w:ind w:left="6480" w:hanging="360"/>
      </w:pPr>
      <w:rPr>
        <w:rFonts w:ascii="Wingdings" w:hAnsi="Wingdings" w:cs="Wingdings" w:hint="default"/>
      </w:rPr>
    </w:lvl>
  </w:abstractNum>
  <w:abstractNum w:abstractNumId="6">
    <w:nsid w:val="492672B3"/>
    <w:multiLevelType w:val="hybridMultilevel"/>
    <w:tmpl w:val="9E8CD13A"/>
    <w:lvl w:ilvl="0" w:tplc="A858B142">
      <w:start w:val="1"/>
      <w:numFmt w:val="lowerLetter"/>
      <w:lvlText w:val="%1)"/>
      <w:lvlJc w:val="left"/>
      <w:pPr>
        <w:ind w:left="720" w:hanging="360"/>
      </w:pPr>
      <w:rPr>
        <w:b w:val="0"/>
        <w:bCs w:val="0"/>
      </w:rPr>
    </w:lvl>
    <w:lvl w:ilvl="1" w:tplc="D6C86C82">
      <w:start w:val="1"/>
      <w:numFmt w:val="lowerLetter"/>
      <w:lvlText w:val="%2."/>
      <w:lvlJc w:val="left"/>
      <w:pPr>
        <w:ind w:left="1440" w:hanging="360"/>
      </w:pPr>
    </w:lvl>
    <w:lvl w:ilvl="2" w:tplc="23A4BD54">
      <w:start w:val="1"/>
      <w:numFmt w:val="lowerRoman"/>
      <w:lvlText w:val="%3."/>
      <w:lvlJc w:val="right"/>
      <w:pPr>
        <w:ind w:left="2160" w:hanging="180"/>
      </w:pPr>
    </w:lvl>
    <w:lvl w:ilvl="3" w:tplc="CC3A6DA4">
      <w:start w:val="1"/>
      <w:numFmt w:val="decimal"/>
      <w:lvlText w:val="%4."/>
      <w:lvlJc w:val="left"/>
      <w:pPr>
        <w:ind w:left="2880" w:hanging="360"/>
      </w:pPr>
    </w:lvl>
    <w:lvl w:ilvl="4" w:tplc="8F74E0E2">
      <w:start w:val="1"/>
      <w:numFmt w:val="lowerLetter"/>
      <w:lvlText w:val="%5."/>
      <w:lvlJc w:val="left"/>
      <w:pPr>
        <w:ind w:left="3600" w:hanging="360"/>
      </w:pPr>
    </w:lvl>
    <w:lvl w:ilvl="5" w:tplc="E7D0D4F0">
      <w:start w:val="1"/>
      <w:numFmt w:val="lowerRoman"/>
      <w:lvlText w:val="%6."/>
      <w:lvlJc w:val="right"/>
      <w:pPr>
        <w:ind w:left="4320" w:hanging="180"/>
      </w:pPr>
    </w:lvl>
    <w:lvl w:ilvl="6" w:tplc="A5CE626E">
      <w:start w:val="1"/>
      <w:numFmt w:val="decimal"/>
      <w:lvlText w:val="%7."/>
      <w:lvlJc w:val="left"/>
      <w:pPr>
        <w:ind w:left="5040" w:hanging="360"/>
      </w:pPr>
    </w:lvl>
    <w:lvl w:ilvl="7" w:tplc="AEDE0D50">
      <w:start w:val="1"/>
      <w:numFmt w:val="lowerLetter"/>
      <w:lvlText w:val="%8."/>
      <w:lvlJc w:val="left"/>
      <w:pPr>
        <w:ind w:left="5760" w:hanging="360"/>
      </w:pPr>
    </w:lvl>
    <w:lvl w:ilvl="8" w:tplc="2EBC7072">
      <w:start w:val="1"/>
      <w:numFmt w:val="lowerRoman"/>
      <w:lvlText w:val="%9."/>
      <w:lvlJc w:val="right"/>
      <w:pPr>
        <w:ind w:left="6480" w:hanging="180"/>
      </w:pPr>
    </w:lvl>
  </w:abstractNum>
  <w:abstractNum w:abstractNumId="7">
    <w:nsid w:val="567A44D8"/>
    <w:multiLevelType w:val="hybridMultilevel"/>
    <w:tmpl w:val="4EC2E492"/>
    <w:lvl w:ilvl="0" w:tplc="D3BEB9F4">
      <w:start w:val="1"/>
      <w:numFmt w:val="lowerLetter"/>
      <w:lvlText w:val="%1)"/>
      <w:lvlJc w:val="left"/>
      <w:pPr>
        <w:ind w:left="720" w:hanging="360"/>
      </w:pPr>
    </w:lvl>
    <w:lvl w:ilvl="1" w:tplc="38BE21C8">
      <w:start w:val="1"/>
      <w:numFmt w:val="lowerLetter"/>
      <w:lvlText w:val="%2."/>
      <w:lvlJc w:val="left"/>
      <w:pPr>
        <w:ind w:left="1440" w:hanging="360"/>
      </w:pPr>
    </w:lvl>
    <w:lvl w:ilvl="2" w:tplc="4DA62C84">
      <w:start w:val="1"/>
      <w:numFmt w:val="lowerRoman"/>
      <w:lvlText w:val="%3."/>
      <w:lvlJc w:val="right"/>
      <w:pPr>
        <w:ind w:left="2160" w:hanging="180"/>
      </w:pPr>
    </w:lvl>
    <w:lvl w:ilvl="3" w:tplc="142ADF96">
      <w:start w:val="1"/>
      <w:numFmt w:val="decimal"/>
      <w:lvlText w:val="%4."/>
      <w:lvlJc w:val="left"/>
      <w:pPr>
        <w:ind w:left="2880" w:hanging="360"/>
      </w:pPr>
    </w:lvl>
    <w:lvl w:ilvl="4" w:tplc="1338A1B2">
      <w:start w:val="1"/>
      <w:numFmt w:val="lowerLetter"/>
      <w:lvlText w:val="%5."/>
      <w:lvlJc w:val="left"/>
      <w:pPr>
        <w:ind w:left="3600" w:hanging="360"/>
      </w:pPr>
    </w:lvl>
    <w:lvl w:ilvl="5" w:tplc="A906BF20">
      <w:start w:val="1"/>
      <w:numFmt w:val="lowerRoman"/>
      <w:lvlText w:val="%6."/>
      <w:lvlJc w:val="right"/>
      <w:pPr>
        <w:ind w:left="4320" w:hanging="180"/>
      </w:pPr>
    </w:lvl>
    <w:lvl w:ilvl="6" w:tplc="ACB8B91E">
      <w:start w:val="1"/>
      <w:numFmt w:val="decimal"/>
      <w:lvlText w:val="%7."/>
      <w:lvlJc w:val="left"/>
      <w:pPr>
        <w:ind w:left="5040" w:hanging="360"/>
      </w:pPr>
    </w:lvl>
    <w:lvl w:ilvl="7" w:tplc="3CACEB50">
      <w:start w:val="1"/>
      <w:numFmt w:val="lowerLetter"/>
      <w:lvlText w:val="%8."/>
      <w:lvlJc w:val="left"/>
      <w:pPr>
        <w:ind w:left="5760" w:hanging="360"/>
      </w:pPr>
    </w:lvl>
    <w:lvl w:ilvl="8" w:tplc="F01287F6">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0"/>
  </w:num>
  <w:num w:numId="6">
    <w:abstractNumId w:val="5"/>
  </w:num>
  <w:num w:numId="7">
    <w:abstractNumId w:val="2"/>
  </w:num>
  <w:num w:numId="8">
    <w:abstractNumId w:val="3"/>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08"/>
  <w:hyphenationZone w:val="425"/>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F73053"/>
    <w:rsid w:val="001951D9"/>
    <w:rsid w:val="007736E1"/>
    <w:rsid w:val="00F730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Note Heading" w:locked="0" w:semiHidden="0" w:unhideWhenUsed="0"/>
    <w:lsdException w:name="Strong" w:semiHidden="0"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semiHidden="0" w:uiPriority="39" w:unhideWhenUsed="0"/>
  </w:latentStyles>
  <w:style w:type="paragraph" w:default="1" w:styleId="Normln">
    <w:name w:val="Normal"/>
    <w:qFormat/>
    <w:rsid w:val="002160FF"/>
    <w:pPr>
      <w:spacing w:after="120" w:line="276" w:lineRule="auto"/>
      <w:jc w:val="both"/>
    </w:pPr>
    <w:rPr>
      <w:rFonts w:ascii="Arial" w:hAnsi="Arial"/>
      <w:sz w:val="22"/>
      <w:szCs w:val="24"/>
      <w:lang w:eastAsia="en-US"/>
    </w:rPr>
  </w:style>
  <w:style w:type="paragraph" w:styleId="Nadpis1">
    <w:name w:val="heading 1"/>
    <w:basedOn w:val="Normln"/>
    <w:next w:val="Nadpis2"/>
    <w:link w:val="Nadpis1Char"/>
    <w:uiPriority w:val="99"/>
    <w:qFormat/>
    <w:rsid w:val="00863C45"/>
    <w:pPr>
      <w:keepNext/>
      <w:numPr>
        <w:numId w:val="1"/>
      </w:numPr>
      <w:spacing w:before="480" w:after="60"/>
      <w:ind w:left="431" w:hanging="431"/>
      <w:outlineLvl w:val="0"/>
    </w:pPr>
    <w:rPr>
      <w:b/>
      <w:bCs/>
      <w:kern w:val="32"/>
      <w:sz w:val="28"/>
      <w:szCs w:val="28"/>
    </w:rPr>
  </w:style>
  <w:style w:type="paragraph" w:styleId="Nadpis2">
    <w:name w:val="heading 2"/>
    <w:basedOn w:val="Nadpis1"/>
    <w:link w:val="Nadpis2Char"/>
    <w:uiPriority w:val="99"/>
    <w:qFormat/>
    <w:rsid w:val="0072599B"/>
    <w:pPr>
      <w:numPr>
        <w:ilvl w:val="1"/>
      </w:numPr>
      <w:spacing w:before="240"/>
      <w:ind w:left="578" w:hanging="578"/>
      <w:outlineLvl w:val="1"/>
    </w:pPr>
    <w:rPr>
      <w:i/>
      <w:sz w:val="24"/>
      <w:szCs w:val="24"/>
    </w:rPr>
  </w:style>
  <w:style w:type="paragraph" w:styleId="Nadpis3">
    <w:name w:val="heading 3"/>
    <w:basedOn w:val="Normln"/>
    <w:next w:val="Normln"/>
    <w:link w:val="Nadpis3Char"/>
    <w:uiPriority w:val="99"/>
    <w:qFormat/>
    <w:rsid w:val="00743D58"/>
    <w:pPr>
      <w:keepNext/>
      <w:numPr>
        <w:ilvl w:val="2"/>
        <w:numId w:val="1"/>
      </w:numPr>
      <w:spacing w:before="240" w:after="60"/>
      <w:outlineLvl w:val="2"/>
    </w:pPr>
    <w:rPr>
      <w:b/>
      <w:bCs/>
      <w:i/>
      <w:iCs/>
    </w:rPr>
  </w:style>
  <w:style w:type="paragraph" w:styleId="Nadpis4">
    <w:name w:val="heading 4"/>
    <w:basedOn w:val="Normln"/>
    <w:next w:val="Normln"/>
    <w:link w:val="Nadpis4Char"/>
    <w:uiPriority w:val="99"/>
    <w:rsid w:val="00BE2B5F"/>
    <w:pPr>
      <w:keepNext/>
      <w:numPr>
        <w:ilvl w:val="3"/>
        <w:numId w:val="1"/>
      </w:numPr>
      <w:spacing w:before="240" w:after="60"/>
      <w:outlineLvl w:val="3"/>
    </w:pPr>
    <w:rPr>
      <w:sz w:val="28"/>
      <w:szCs w:val="28"/>
    </w:rPr>
  </w:style>
  <w:style w:type="paragraph" w:styleId="Nadpis5">
    <w:name w:val="heading 5"/>
    <w:basedOn w:val="Normln"/>
    <w:next w:val="Normln"/>
    <w:link w:val="Nadpis5Char"/>
    <w:uiPriority w:val="99"/>
    <w:rsid w:val="00BE2B5F"/>
    <w:pPr>
      <w:numPr>
        <w:ilvl w:val="4"/>
        <w:numId w:val="1"/>
      </w:numPr>
      <w:spacing w:before="240" w:after="60"/>
      <w:outlineLvl w:val="4"/>
    </w:pPr>
    <w:rPr>
      <w:i/>
      <w:iCs/>
      <w:sz w:val="26"/>
      <w:szCs w:val="26"/>
    </w:rPr>
  </w:style>
  <w:style w:type="paragraph" w:styleId="Nadpis6">
    <w:name w:val="heading 6"/>
    <w:basedOn w:val="Normln"/>
    <w:next w:val="Normln"/>
    <w:link w:val="Nadpis6Char"/>
    <w:uiPriority w:val="99"/>
    <w:rsid w:val="00BE2B5F"/>
    <w:pPr>
      <w:numPr>
        <w:ilvl w:val="5"/>
        <w:numId w:val="1"/>
      </w:numPr>
      <w:spacing w:before="240" w:after="60"/>
      <w:outlineLvl w:val="5"/>
    </w:pPr>
    <w:rPr>
      <w:szCs w:val="22"/>
    </w:rPr>
  </w:style>
  <w:style w:type="paragraph" w:styleId="Nadpis7">
    <w:name w:val="heading 7"/>
    <w:basedOn w:val="Normln"/>
    <w:next w:val="Normln"/>
    <w:link w:val="Nadpis7Char"/>
    <w:uiPriority w:val="99"/>
    <w:rsid w:val="00BE2B5F"/>
    <w:pPr>
      <w:numPr>
        <w:ilvl w:val="6"/>
        <w:numId w:val="1"/>
      </w:numPr>
      <w:spacing w:before="240" w:after="60"/>
      <w:outlineLvl w:val="6"/>
    </w:pPr>
  </w:style>
  <w:style w:type="paragraph" w:styleId="Nadpis8">
    <w:name w:val="heading 8"/>
    <w:basedOn w:val="Normln"/>
    <w:next w:val="Normln"/>
    <w:link w:val="Nadpis8Char"/>
    <w:uiPriority w:val="99"/>
    <w:rsid w:val="00BE2B5F"/>
    <w:pPr>
      <w:numPr>
        <w:ilvl w:val="7"/>
        <w:numId w:val="1"/>
      </w:numPr>
      <w:spacing w:before="240" w:after="60"/>
      <w:outlineLvl w:val="7"/>
    </w:pPr>
    <w:rPr>
      <w:i/>
      <w:iCs/>
    </w:rPr>
  </w:style>
  <w:style w:type="paragraph" w:styleId="Nadpis9">
    <w:name w:val="heading 9"/>
    <w:basedOn w:val="Normln"/>
    <w:next w:val="Normln"/>
    <w:link w:val="Nadpis9Char"/>
    <w:uiPriority w:val="99"/>
    <w:rsid w:val="00BE2B5F"/>
    <w:pPr>
      <w:numPr>
        <w:ilvl w:val="8"/>
        <w:numId w:val="1"/>
      </w:numPr>
      <w:spacing w:before="240" w:after="60"/>
      <w:outlineLvl w:val="8"/>
    </w:pPr>
    <w:rPr>
      <w:rFonts w:ascii="Cambria" w:hAnsi="Cambria" w:cs="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3C45"/>
    <w:rPr>
      <w:rFonts w:ascii="Times New Roman" w:hAnsi="Times New Roman"/>
      <w:b/>
      <w:bCs/>
      <w:kern w:val="32"/>
      <w:sz w:val="28"/>
      <w:szCs w:val="28"/>
      <w:lang w:eastAsia="en-US"/>
    </w:rPr>
  </w:style>
  <w:style w:type="character" w:customStyle="1" w:styleId="Nadpis2Char">
    <w:name w:val="Nadpis 2 Char"/>
    <w:basedOn w:val="Standardnpsmoodstavce"/>
    <w:link w:val="Nadpis2"/>
    <w:uiPriority w:val="99"/>
    <w:locked/>
    <w:rsid w:val="0072599B"/>
    <w:rPr>
      <w:rFonts w:ascii="Times New Roman" w:hAnsi="Times New Roman"/>
      <w:b/>
      <w:bCs/>
      <w:i/>
      <w:kern w:val="32"/>
      <w:sz w:val="24"/>
      <w:szCs w:val="24"/>
      <w:lang w:eastAsia="en-US"/>
    </w:rPr>
  </w:style>
  <w:style w:type="character" w:customStyle="1" w:styleId="Nadpis3Char">
    <w:name w:val="Nadpis 3 Char"/>
    <w:basedOn w:val="Standardnpsmoodstavce"/>
    <w:link w:val="Nadpis3"/>
    <w:uiPriority w:val="99"/>
    <w:locked/>
    <w:rsid w:val="00743D58"/>
    <w:rPr>
      <w:rFonts w:ascii="Times New Roman" w:hAnsi="Times New Roman"/>
      <w:b/>
      <w:bCs/>
      <w:i/>
      <w:iCs/>
      <w:sz w:val="24"/>
      <w:szCs w:val="24"/>
      <w:lang w:eastAsia="en-US"/>
    </w:rPr>
  </w:style>
  <w:style w:type="character" w:customStyle="1" w:styleId="Nadpis4Char">
    <w:name w:val="Nadpis 4 Char"/>
    <w:basedOn w:val="Standardnpsmoodstavce"/>
    <w:link w:val="Nadpis4"/>
    <w:uiPriority w:val="99"/>
    <w:locked/>
    <w:rsid w:val="00BE2B5F"/>
    <w:rPr>
      <w:rFonts w:ascii="Times New Roman" w:hAnsi="Times New Roman"/>
      <w:sz w:val="28"/>
      <w:szCs w:val="28"/>
      <w:lang w:eastAsia="en-US"/>
    </w:rPr>
  </w:style>
  <w:style w:type="character" w:customStyle="1" w:styleId="Nadpis5Char">
    <w:name w:val="Nadpis 5 Char"/>
    <w:basedOn w:val="Standardnpsmoodstavce"/>
    <w:link w:val="Nadpis5"/>
    <w:uiPriority w:val="99"/>
    <w:locked/>
    <w:rsid w:val="00BE2B5F"/>
    <w:rPr>
      <w:rFonts w:ascii="Times New Roman" w:hAnsi="Times New Roman"/>
      <w:i/>
      <w:iCs/>
      <w:sz w:val="26"/>
      <w:szCs w:val="26"/>
      <w:lang w:eastAsia="en-US"/>
    </w:rPr>
  </w:style>
  <w:style w:type="character" w:customStyle="1" w:styleId="Nadpis6Char">
    <w:name w:val="Nadpis 6 Char"/>
    <w:basedOn w:val="Standardnpsmoodstavce"/>
    <w:link w:val="Nadpis6"/>
    <w:uiPriority w:val="99"/>
    <w:locked/>
    <w:rsid w:val="00BE2B5F"/>
    <w:rPr>
      <w:rFonts w:ascii="Times New Roman" w:hAnsi="Times New Roman"/>
      <w:sz w:val="22"/>
      <w:szCs w:val="22"/>
      <w:lang w:eastAsia="en-US"/>
    </w:rPr>
  </w:style>
  <w:style w:type="character" w:customStyle="1" w:styleId="Nadpis7Char">
    <w:name w:val="Nadpis 7 Char"/>
    <w:basedOn w:val="Standardnpsmoodstavce"/>
    <w:link w:val="Nadpis7"/>
    <w:uiPriority w:val="99"/>
    <w:locked/>
    <w:rsid w:val="00BE2B5F"/>
    <w:rPr>
      <w:rFonts w:ascii="Times New Roman" w:hAnsi="Times New Roman"/>
      <w:sz w:val="24"/>
      <w:szCs w:val="24"/>
      <w:lang w:eastAsia="en-US"/>
    </w:rPr>
  </w:style>
  <w:style w:type="character" w:customStyle="1" w:styleId="Nadpis8Char">
    <w:name w:val="Nadpis 8 Char"/>
    <w:basedOn w:val="Standardnpsmoodstavce"/>
    <w:link w:val="Nadpis8"/>
    <w:uiPriority w:val="99"/>
    <w:locked/>
    <w:rsid w:val="00BE2B5F"/>
    <w:rPr>
      <w:rFonts w:ascii="Times New Roman" w:hAnsi="Times New Roman"/>
      <w:i/>
      <w:iCs/>
      <w:sz w:val="24"/>
      <w:szCs w:val="24"/>
      <w:lang w:eastAsia="en-US"/>
    </w:rPr>
  </w:style>
  <w:style w:type="character" w:customStyle="1" w:styleId="Nadpis9Char">
    <w:name w:val="Nadpis 9 Char"/>
    <w:basedOn w:val="Standardnpsmoodstavce"/>
    <w:link w:val="Nadpis9"/>
    <w:uiPriority w:val="99"/>
    <w:locked/>
    <w:rsid w:val="00BE2B5F"/>
    <w:rPr>
      <w:rFonts w:ascii="Cambria" w:hAnsi="Cambria" w:cs="Cambria"/>
      <w:sz w:val="22"/>
      <w:szCs w:val="22"/>
      <w:lang w:eastAsia="en-US"/>
    </w:rPr>
  </w:style>
  <w:style w:type="character" w:styleId="Zvraznn">
    <w:name w:val="Emphasis"/>
    <w:basedOn w:val="Standardnpsmoodstavce"/>
    <w:uiPriority w:val="99"/>
    <w:rsid w:val="00BE2B5F"/>
    <w:rPr>
      <w:rFonts w:ascii="Calibri" w:hAnsi="Calibri" w:cs="Calibri"/>
      <w:b/>
      <w:bCs/>
      <w:i/>
      <w:iCs/>
    </w:rPr>
  </w:style>
  <w:style w:type="paragraph" w:styleId="Titulek">
    <w:name w:val="caption"/>
    <w:basedOn w:val="Normln"/>
    <w:next w:val="Normln"/>
    <w:uiPriority w:val="99"/>
    <w:qFormat/>
    <w:rsid w:val="00AA7E6E"/>
    <w:pPr>
      <w:spacing w:before="240"/>
    </w:pPr>
    <w:rPr>
      <w:b/>
      <w:bCs/>
      <w:spacing w:val="10"/>
      <w:sz w:val="18"/>
      <w:szCs w:val="18"/>
    </w:rPr>
  </w:style>
  <w:style w:type="paragraph" w:styleId="Nzev">
    <w:name w:val="Title"/>
    <w:basedOn w:val="Normln"/>
    <w:next w:val="Normln"/>
    <w:link w:val="NzevChar"/>
    <w:uiPriority w:val="10"/>
    <w:qFormat/>
    <w:rsid w:val="00FF1718"/>
    <w:pPr>
      <w:numPr>
        <w:numId w:val="7"/>
      </w:numPr>
      <w:spacing w:before="240" w:after="60"/>
      <w:ind w:left="357" w:hanging="357"/>
      <w:outlineLvl w:val="0"/>
    </w:pPr>
    <w:rPr>
      <w:rFonts w:cs="Cambria"/>
      <w:b/>
      <w:caps/>
      <w:kern w:val="28"/>
      <w:szCs w:val="32"/>
    </w:rPr>
  </w:style>
  <w:style w:type="character" w:customStyle="1" w:styleId="NzevChar">
    <w:name w:val="Název Char"/>
    <w:basedOn w:val="Standardnpsmoodstavce"/>
    <w:link w:val="Nzev"/>
    <w:uiPriority w:val="10"/>
    <w:locked/>
    <w:rsid w:val="00FF1718"/>
    <w:rPr>
      <w:rFonts w:ascii="Times New Roman" w:hAnsi="Times New Roman" w:cs="Cambria"/>
      <w:b/>
      <w:caps/>
      <w:kern w:val="28"/>
      <w:sz w:val="24"/>
      <w:szCs w:val="32"/>
      <w:lang w:eastAsia="en-US"/>
    </w:rPr>
  </w:style>
  <w:style w:type="paragraph" w:styleId="Podtitul">
    <w:name w:val="Subtitle"/>
    <w:basedOn w:val="Normln"/>
    <w:next w:val="Normln"/>
    <w:link w:val="PodtitulChar"/>
    <w:uiPriority w:val="11"/>
    <w:qFormat/>
    <w:rsid w:val="007754C0"/>
    <w:pPr>
      <w:keepNext/>
      <w:numPr>
        <w:numId w:val="8"/>
      </w:numPr>
      <w:spacing w:before="240"/>
      <w:outlineLvl w:val="1"/>
    </w:pPr>
    <w:rPr>
      <w:rFonts w:cs="Cambria"/>
      <w:b/>
    </w:rPr>
  </w:style>
  <w:style w:type="character" w:customStyle="1" w:styleId="PodtitulChar">
    <w:name w:val="Podtitul Char"/>
    <w:basedOn w:val="Standardnpsmoodstavce"/>
    <w:link w:val="Podtitul"/>
    <w:uiPriority w:val="11"/>
    <w:locked/>
    <w:rsid w:val="007754C0"/>
    <w:rPr>
      <w:rFonts w:ascii="Arial" w:hAnsi="Arial" w:cs="Cambria"/>
      <w:b/>
      <w:sz w:val="22"/>
      <w:szCs w:val="24"/>
      <w:lang w:eastAsia="en-US"/>
    </w:rPr>
  </w:style>
  <w:style w:type="character" w:styleId="Siln">
    <w:name w:val="Strong"/>
    <w:basedOn w:val="Standardnpsmoodstavce"/>
    <w:uiPriority w:val="99"/>
    <w:rsid w:val="00BE2B5F"/>
    <w:rPr>
      <w:b/>
      <w:bCs/>
    </w:rPr>
  </w:style>
  <w:style w:type="paragraph" w:styleId="Bezmezer">
    <w:name w:val="No Spacing"/>
    <w:basedOn w:val="Normln"/>
    <w:link w:val="BezmezerChar"/>
    <w:uiPriority w:val="99"/>
    <w:rsid w:val="00BE2B5F"/>
  </w:style>
  <w:style w:type="character" w:customStyle="1" w:styleId="BezmezerChar">
    <w:name w:val="Bez mezer Char"/>
    <w:basedOn w:val="Standardnpsmoodstavce"/>
    <w:link w:val="Bezmezer"/>
    <w:uiPriority w:val="99"/>
    <w:locked/>
    <w:rsid w:val="00BE2B5F"/>
    <w:rPr>
      <w:sz w:val="32"/>
      <w:szCs w:val="32"/>
    </w:rPr>
  </w:style>
  <w:style w:type="paragraph" w:styleId="Odstavecseseznamem">
    <w:name w:val="List Paragraph"/>
    <w:basedOn w:val="Normln"/>
    <w:uiPriority w:val="99"/>
    <w:qFormat/>
    <w:rsid w:val="00BE2B5F"/>
    <w:pPr>
      <w:ind w:left="720"/>
    </w:pPr>
  </w:style>
  <w:style w:type="paragraph" w:styleId="Citace">
    <w:name w:val="Quote"/>
    <w:basedOn w:val="Normln"/>
    <w:next w:val="Normln"/>
    <w:link w:val="CitaceChar"/>
    <w:uiPriority w:val="99"/>
    <w:rsid w:val="00BE2B5F"/>
    <w:rPr>
      <w:i/>
      <w:iCs/>
    </w:rPr>
  </w:style>
  <w:style w:type="character" w:customStyle="1" w:styleId="CitaceChar">
    <w:name w:val="Citace Char"/>
    <w:basedOn w:val="Standardnpsmoodstavce"/>
    <w:link w:val="Citace"/>
    <w:uiPriority w:val="99"/>
    <w:locked/>
    <w:rsid w:val="00BE2B5F"/>
    <w:rPr>
      <w:i/>
      <w:iCs/>
      <w:sz w:val="24"/>
      <w:szCs w:val="24"/>
    </w:rPr>
  </w:style>
  <w:style w:type="paragraph" w:styleId="Citaceintenzivn">
    <w:name w:val="Intense Quote"/>
    <w:basedOn w:val="Normln"/>
    <w:next w:val="Normln"/>
    <w:link w:val="CitaceintenzivnChar"/>
    <w:uiPriority w:val="99"/>
    <w:rsid w:val="00BE2B5F"/>
    <w:pPr>
      <w:ind w:left="720" w:right="720"/>
    </w:pPr>
    <w:rPr>
      <w:i/>
      <w:iCs/>
    </w:rPr>
  </w:style>
  <w:style w:type="character" w:customStyle="1" w:styleId="CitaceintenzivnChar">
    <w:name w:val="Citace – intenzivní Char"/>
    <w:basedOn w:val="Standardnpsmoodstavce"/>
    <w:link w:val="Citaceintenzivn"/>
    <w:uiPriority w:val="99"/>
    <w:locked/>
    <w:rsid w:val="00BE2B5F"/>
    <w:rPr>
      <w:b/>
      <w:bCs/>
      <w:i/>
      <w:iCs/>
      <w:sz w:val="24"/>
      <w:szCs w:val="24"/>
    </w:rPr>
  </w:style>
  <w:style w:type="character" w:styleId="Zdraznnjemn">
    <w:name w:val="Subtle Emphasis"/>
    <w:basedOn w:val="Standardnpsmoodstavce"/>
    <w:uiPriority w:val="99"/>
    <w:rsid w:val="00BE2B5F"/>
    <w:rPr>
      <w:i/>
      <w:iCs/>
      <w:color w:val="auto"/>
    </w:rPr>
  </w:style>
  <w:style w:type="character" w:styleId="Zdraznnintenzivn">
    <w:name w:val="Intense Emphasis"/>
    <w:basedOn w:val="Standardnpsmoodstavce"/>
    <w:uiPriority w:val="99"/>
    <w:rsid w:val="00BE2B5F"/>
    <w:rPr>
      <w:b/>
      <w:bCs/>
      <w:i/>
      <w:iCs/>
      <w:sz w:val="24"/>
      <w:szCs w:val="24"/>
      <w:u w:val="single"/>
    </w:rPr>
  </w:style>
  <w:style w:type="character" w:styleId="Odkazjemn">
    <w:name w:val="Subtle Reference"/>
    <w:basedOn w:val="Standardnpsmoodstavce"/>
    <w:uiPriority w:val="99"/>
    <w:rsid w:val="00BE2B5F"/>
    <w:rPr>
      <w:sz w:val="24"/>
      <w:szCs w:val="24"/>
      <w:u w:val="single"/>
    </w:rPr>
  </w:style>
  <w:style w:type="character" w:styleId="Odkazintenzivn">
    <w:name w:val="Intense Reference"/>
    <w:basedOn w:val="Standardnpsmoodstavce"/>
    <w:uiPriority w:val="99"/>
    <w:rsid w:val="00BE2B5F"/>
    <w:rPr>
      <w:b/>
      <w:bCs/>
      <w:sz w:val="24"/>
      <w:szCs w:val="24"/>
      <w:u w:val="single"/>
    </w:rPr>
  </w:style>
  <w:style w:type="character" w:styleId="Nzevknihy">
    <w:name w:val="Book Title"/>
    <w:basedOn w:val="Standardnpsmoodstavce"/>
    <w:uiPriority w:val="99"/>
    <w:rsid w:val="00BE2B5F"/>
    <w:rPr>
      <w:rFonts w:ascii="Cambria" w:hAnsi="Cambria" w:cs="Cambria"/>
      <w:b/>
      <w:bCs/>
      <w:i/>
      <w:iCs/>
      <w:sz w:val="24"/>
      <w:szCs w:val="24"/>
    </w:rPr>
  </w:style>
  <w:style w:type="paragraph" w:styleId="Nadpisobsahu">
    <w:name w:val="TOC Heading"/>
    <w:basedOn w:val="Nadpis1"/>
    <w:next w:val="Normln"/>
    <w:uiPriority w:val="99"/>
    <w:rsid w:val="00BE2B5F"/>
    <w:pPr>
      <w:outlineLvl w:val="9"/>
    </w:pPr>
  </w:style>
  <w:style w:type="character" w:styleId="Odkaznakoment">
    <w:name w:val="annotation reference"/>
    <w:aliases w:val="Značka poznámky"/>
    <w:basedOn w:val="Standardnpsmoodstavce"/>
    <w:uiPriority w:val="99"/>
    <w:semiHidden/>
    <w:rsid w:val="003C1EA7"/>
    <w:rPr>
      <w:sz w:val="16"/>
      <w:szCs w:val="16"/>
    </w:rPr>
  </w:style>
  <w:style w:type="paragraph" w:styleId="Textkomente">
    <w:name w:val="annotation text"/>
    <w:aliases w:val="Text poznámky"/>
    <w:basedOn w:val="Normln"/>
    <w:link w:val="TextkomenteChar"/>
    <w:uiPriority w:val="99"/>
    <w:semiHidden/>
    <w:rsid w:val="003C1EA7"/>
    <w:rPr>
      <w:sz w:val="20"/>
      <w:szCs w:val="20"/>
    </w:rPr>
  </w:style>
  <w:style w:type="character" w:customStyle="1" w:styleId="TextkomenteChar">
    <w:name w:val="Text komentáře Char"/>
    <w:aliases w:val="Text poznámky Char"/>
    <w:basedOn w:val="Standardnpsmoodstavce"/>
    <w:link w:val="Textkomente"/>
    <w:uiPriority w:val="99"/>
    <w:semiHidden/>
    <w:locked/>
    <w:rsid w:val="003C1EA7"/>
    <w:rPr>
      <w:rFonts w:ascii="Times New Roman" w:hAnsi="Times New Roman" w:cs="Times New Roman"/>
      <w:b/>
      <w:bCs/>
      <w:sz w:val="20"/>
      <w:szCs w:val="20"/>
    </w:rPr>
  </w:style>
  <w:style w:type="paragraph" w:styleId="Pedmtkomente">
    <w:name w:val="annotation subject"/>
    <w:basedOn w:val="Textkomente"/>
    <w:next w:val="Textkomente"/>
    <w:link w:val="PedmtkomenteChar"/>
    <w:uiPriority w:val="99"/>
    <w:semiHidden/>
    <w:rsid w:val="003C1EA7"/>
  </w:style>
  <w:style w:type="character" w:customStyle="1" w:styleId="PedmtkomenteChar">
    <w:name w:val="Předmět komentáře Char"/>
    <w:basedOn w:val="TextkomenteChar"/>
    <w:link w:val="Pedmtkomente"/>
    <w:uiPriority w:val="99"/>
    <w:semiHidden/>
    <w:locked/>
    <w:rsid w:val="003C1EA7"/>
    <w:rPr>
      <w:rFonts w:ascii="Times New Roman" w:hAnsi="Times New Roman" w:cs="Times New Roman"/>
      <w:b/>
      <w:bCs/>
      <w:sz w:val="20"/>
      <w:szCs w:val="20"/>
    </w:rPr>
  </w:style>
  <w:style w:type="paragraph" w:styleId="Textbubliny">
    <w:name w:val="Balloon Text"/>
    <w:basedOn w:val="Normln"/>
    <w:link w:val="TextbublinyChar"/>
    <w:uiPriority w:val="99"/>
    <w:semiHidden/>
    <w:rsid w:val="003C1EA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1EA7"/>
    <w:rPr>
      <w:rFonts w:ascii="Tahoma" w:hAnsi="Tahoma" w:cs="Tahoma"/>
      <w:b/>
      <w:bCs/>
      <w:sz w:val="16"/>
      <w:szCs w:val="16"/>
    </w:rPr>
  </w:style>
  <w:style w:type="paragraph" w:styleId="Zhlav">
    <w:name w:val="header"/>
    <w:basedOn w:val="Normln"/>
    <w:link w:val="ZhlavChar"/>
    <w:uiPriority w:val="99"/>
    <w:rsid w:val="00DF00F7"/>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DF00F7"/>
    <w:rPr>
      <w:rFonts w:ascii="Times New Roman" w:hAnsi="Times New Roman" w:cs="Times New Roman"/>
      <w:sz w:val="24"/>
      <w:szCs w:val="24"/>
    </w:rPr>
  </w:style>
  <w:style w:type="paragraph" w:styleId="Zpat">
    <w:name w:val="footer"/>
    <w:basedOn w:val="Normln"/>
    <w:link w:val="ZpatChar"/>
    <w:uiPriority w:val="99"/>
    <w:rsid w:val="00DF00F7"/>
    <w:pPr>
      <w:tabs>
        <w:tab w:val="center" w:pos="4536"/>
        <w:tab w:val="right" w:pos="9072"/>
      </w:tabs>
      <w:spacing w:line="240" w:lineRule="auto"/>
    </w:pPr>
  </w:style>
  <w:style w:type="character" w:customStyle="1" w:styleId="ZpatChar">
    <w:name w:val="Zápatí Char"/>
    <w:basedOn w:val="Standardnpsmoodstavce"/>
    <w:link w:val="Zpat"/>
    <w:uiPriority w:val="99"/>
    <w:locked/>
    <w:rsid w:val="00DF00F7"/>
    <w:rPr>
      <w:rFonts w:ascii="Times New Roman" w:hAnsi="Times New Roman" w:cs="Times New Roman"/>
      <w:sz w:val="24"/>
      <w:szCs w:val="24"/>
    </w:rPr>
  </w:style>
  <w:style w:type="paragraph" w:customStyle="1" w:styleId="Normln-tun">
    <w:name w:val="Normální - tučné"/>
    <w:basedOn w:val="Normln"/>
    <w:uiPriority w:val="99"/>
    <w:rsid w:val="00BF5353"/>
    <w:pPr>
      <w:spacing w:before="240"/>
    </w:pPr>
    <w:rPr>
      <w:b/>
      <w:bCs/>
    </w:rPr>
  </w:style>
  <w:style w:type="paragraph" w:customStyle="1" w:styleId="Zkon-podkapitola">
    <w:name w:val="Zákon-podkapitola"/>
    <w:basedOn w:val="Normln"/>
    <w:uiPriority w:val="99"/>
    <w:rsid w:val="00153E74"/>
    <w:pPr>
      <w:tabs>
        <w:tab w:val="num" w:pos="-180"/>
      </w:tabs>
      <w:spacing w:line="240" w:lineRule="auto"/>
      <w:ind w:left="-180" w:right="-648" w:hanging="360"/>
    </w:pPr>
    <w:rPr>
      <w:lang w:eastAsia="cs-CZ"/>
    </w:rPr>
  </w:style>
  <w:style w:type="paragraph" w:styleId="Revize">
    <w:name w:val="Revision"/>
    <w:hidden/>
    <w:uiPriority w:val="99"/>
    <w:semiHidden/>
    <w:rsid w:val="002471FC"/>
    <w:rPr>
      <w:rFonts w:ascii="Times New Roman" w:hAnsi="Times New Roman"/>
      <w:noProof/>
      <w:sz w:val="24"/>
      <w:szCs w:val="24"/>
      <w:lang w:eastAsia="en-US"/>
    </w:rPr>
  </w:style>
  <w:style w:type="paragraph" w:styleId="Normlnweb">
    <w:name w:val="Normal (Web)"/>
    <w:basedOn w:val="Normln"/>
    <w:uiPriority w:val="99"/>
    <w:semiHidden/>
    <w:rsid w:val="00BB3D11"/>
    <w:pPr>
      <w:spacing w:before="100" w:beforeAutospacing="1" w:after="100" w:afterAutospacing="1" w:line="240" w:lineRule="auto"/>
      <w:jc w:val="left"/>
    </w:pPr>
    <w:rPr>
      <w:lang w:eastAsia="cs-CZ"/>
    </w:rPr>
  </w:style>
  <w:style w:type="character" w:styleId="Hypertextovodkaz">
    <w:name w:val="Hyperlink"/>
    <w:basedOn w:val="Standardnpsmoodstavce"/>
    <w:uiPriority w:val="99"/>
    <w:semiHidden/>
    <w:rsid w:val="00BB3D11"/>
    <w:rPr>
      <w:color w:val="0000FF"/>
      <w:u w:val="single"/>
    </w:rPr>
  </w:style>
  <w:style w:type="paragraph" w:customStyle="1" w:styleId="Styl-NormlnsodrkouVlevo189cmPedsazen063cm">
    <w:name w:val="Styl - Normální s odrážkou + Vlevo:  189 cm Předsazení:  063 cm"/>
    <w:basedOn w:val="Normln"/>
    <w:uiPriority w:val="99"/>
    <w:rsid w:val="0013742B"/>
    <w:pPr>
      <w:numPr>
        <w:numId w:val="6"/>
      </w:numPr>
    </w:pPr>
  </w:style>
  <w:style w:type="character" w:styleId="Zstupntext">
    <w:name w:val="Placeholder Text"/>
    <w:basedOn w:val="Standardnpsmoodstavce"/>
    <w:uiPriority w:val="99"/>
    <w:semiHidden/>
    <w:rsid w:val="00D713B7"/>
    <w:rPr>
      <w:color w:val="808080"/>
    </w:rPr>
  </w:style>
  <w:style w:type="character" w:customStyle="1" w:styleId="st">
    <w:name w:val="st"/>
    <w:basedOn w:val="Standardnpsmoodstavce"/>
    <w:rsid w:val="004A709D"/>
  </w:style>
  <w:style w:type="table" w:styleId="Mkatabulky">
    <w:name w:val="Table Grid"/>
    <w:basedOn w:val="Normlntabulka"/>
    <w:uiPriority w:val="59"/>
    <w:locked/>
    <w:rsid w:val="00D82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tun">
    <w:name w:val="Normální tučný"/>
    <w:basedOn w:val="Normln"/>
    <w:next w:val="Normln"/>
    <w:qFormat/>
    <w:rsid w:val="00276D40"/>
    <w:pPr>
      <w:keepNext/>
      <w:spacing w:before="240"/>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82CD3-5DFC-4BCE-B8DF-195923B1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4314</Words>
  <Characters>25457</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ZÁVĚREČNÁ ZPRÁVA Z HODNOCENÍ DOPADŮ REGULACE</vt:lpstr>
    </vt:vector>
  </TitlesOfParts>
  <Company>MZPCR</Company>
  <LinksUpToDate>false</LinksUpToDate>
  <CharactersWithSpaces>29712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 Z HODNOCENÍ DOPADŮ REGULACE</dc:title>
  <dc:creator>Martina</dc:creator>
  <cp:lastModifiedBy>PC-01</cp:lastModifiedBy>
  <cp:revision>2</cp:revision>
  <cp:lastPrinted>2013-08-16T07:55:00Z</cp:lastPrinted>
  <dcterms:created xsi:type="dcterms:W3CDTF">2018-10-30T11:15:00Z</dcterms:created>
  <dcterms:modified xsi:type="dcterms:W3CDTF">2018-10-30T11:15:00Z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MZP/2018/410/642</vt:lpwstr>
  </property>
  <property fmtid="{D5CDD505-2E9C-101B-9397-08002B2CF9AE}" pid="5" name="CJ_PostaDoruc_PisemnostOdpovedNa_Pisemnost">
    <vt:lpwstr>XXX-XXX-XXX</vt:lpwstr>
  </property>
  <property fmtid="{D5CDD505-2E9C-101B-9397-08002B2CF9AE}" pid="6" name="CJ_Spis_Pisemnost">
    <vt:lpwstr>MZP/2018/410/295</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18.10.2018</vt:lpwstr>
  </property>
  <property fmtid="{D5CDD505-2E9C-101B-9397-08002B2CF9AE}" pid="11" name="DisplayName_SlozkaStupenUtajeniCollection_Slozka_Pisemnost">
    <vt:lpwstr/>
  </property>
  <property fmtid="{D5CDD505-2E9C-101B-9397-08002B2CF9AE}" pid="12" name="DisplayName_SpisovyUzel_PoziceZodpo_Pisemnost">
    <vt:lpwstr>Odbor legislativní</vt:lpwstr>
  </property>
  <property fmtid="{D5CDD505-2E9C-101B-9397-08002B2CF9AE}" pid="13" name="DisplayName_UserPoriz_Pisemnost">
    <vt:lpwstr>Mgr. Pavla Bejčková, Ph.D.</vt:lpwstr>
  </property>
  <property fmtid="{D5CDD505-2E9C-101B-9397-08002B2CF9AE}" pid="14" name="DuvodZmeny_SlozkaStupenUtajeniCollection_Slozka_Pisemnost">
    <vt:lpwstr/>
  </property>
  <property fmtid="{D5CDD505-2E9C-101B-9397-08002B2CF9AE}" pid="15" name="EC_Pisemnost">
    <vt:lpwstr>ENV/2018/66261</vt:lpwstr>
  </property>
  <property fmtid="{D5CDD505-2E9C-101B-9397-08002B2CF9AE}" pid="16" name="Key_BarCode_Pisemnost">
    <vt:lpwstr>*B000206547*</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vt:lpwstr>
  </property>
  <property fmtid="{D5CDD505-2E9C-101B-9397-08002B2CF9AE}" pid="23" name="PocetPriloh_Pisemnost">
    <vt:lpwstr>0</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A/10</vt:lpwstr>
  </property>
  <property fmtid="{D5CDD505-2E9C-101B-9397-08002B2CF9AE}" pid="28" name="SmlouvaCislo">
    <vt:lpwstr>ČÍSLO SMLOUVY</vt:lpwstr>
  </property>
  <property fmtid="{D5CDD505-2E9C-101B-9397-08002B2CF9AE}" pid="29" name="SZ_Spis_Pisemnost">
    <vt:lpwstr>ZN/MZP/2018/410/47</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MPŘ - Návrh vyhlášky, kterou se stanoví kritéria, při jejichž splnění je znovuzískaná asfaltová směs vedlejším produktem nebo přestává být odpadem, a kritéria, při jejichž splnění asfaltová směs vyrobená z odpadní znovuzískané asfaltové směsi přestává ...</vt:lpwstr>
  </property>
  <property fmtid="{D5CDD505-2E9C-101B-9397-08002B2CF9AE}" pid="34" name="Zkratka_SpisovyUzel_PoziceZodpo_Pisemnost">
    <vt:lpwstr>410</vt:lpwstr>
  </property>
</Properties>
</file>